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E9" w:rsidRPr="002505E9" w:rsidRDefault="002505E9" w:rsidP="002505E9">
      <w:pPr>
        <w:jc w:val="left"/>
        <w:rPr>
          <w:sz w:val="18"/>
        </w:rPr>
      </w:pPr>
    </w:p>
    <w:p w:rsidR="002505E9" w:rsidRPr="002505E9" w:rsidRDefault="005071AA" w:rsidP="005071AA">
      <w:pPr>
        <w:jc w:val="center"/>
        <w:rPr>
          <w:sz w:val="22"/>
        </w:rPr>
      </w:pPr>
      <w:r w:rsidRPr="002505E9">
        <w:rPr>
          <w:rFonts w:hint="eastAsia"/>
          <w:sz w:val="22"/>
        </w:rPr>
        <w:t>社会福祉法人みやま会</w:t>
      </w:r>
      <w:r w:rsidRPr="002505E9">
        <w:rPr>
          <w:rFonts w:hint="eastAsia"/>
          <w:sz w:val="22"/>
        </w:rPr>
        <w:t xml:space="preserve"> </w:t>
      </w:r>
    </w:p>
    <w:p w:rsidR="0032561E" w:rsidRPr="005071AA" w:rsidRDefault="005071AA" w:rsidP="0031532F">
      <w:pPr>
        <w:jc w:val="center"/>
        <w:rPr>
          <w:sz w:val="32"/>
        </w:rPr>
      </w:pPr>
      <w:r w:rsidRPr="005071AA">
        <w:rPr>
          <w:rFonts w:hint="eastAsia"/>
          <w:sz w:val="32"/>
        </w:rPr>
        <w:t>役員等報酬規程</w:t>
      </w:r>
      <w:bookmarkStart w:id="0" w:name="_GoBack"/>
      <w:bookmarkEnd w:id="0"/>
    </w:p>
    <w:p w:rsidR="005071AA" w:rsidRDefault="005071AA"/>
    <w:p w:rsidR="005071AA" w:rsidRDefault="005071AA">
      <w:r>
        <w:rPr>
          <w:rFonts w:hint="eastAsia"/>
        </w:rPr>
        <w:t>（目的）</w:t>
      </w:r>
    </w:p>
    <w:p w:rsidR="005071AA" w:rsidRDefault="005071AA">
      <w:r>
        <w:rPr>
          <w:rFonts w:hint="eastAsia"/>
        </w:rPr>
        <w:t>第１条</w:t>
      </w:r>
      <w:r>
        <w:rPr>
          <w:rFonts w:hint="eastAsia"/>
        </w:rPr>
        <w:t xml:space="preserve">  </w:t>
      </w:r>
      <w:r>
        <w:rPr>
          <w:rFonts w:hint="eastAsia"/>
        </w:rPr>
        <w:t>この規程は、社会福祉法人みやま会（以下「当法人」という）定款第８条及び第２１条の規定に基づき、評議員及び役員（理事及び監事）（以下「役員等」という）の報酬等について定めるものとする。</w:t>
      </w:r>
    </w:p>
    <w:p w:rsidR="005071AA" w:rsidRDefault="005071AA"/>
    <w:p w:rsidR="005071AA" w:rsidRDefault="005071AA">
      <w:r>
        <w:rPr>
          <w:rFonts w:hint="eastAsia"/>
        </w:rPr>
        <w:t>（役員等報酬）</w:t>
      </w:r>
    </w:p>
    <w:p w:rsidR="005071AA" w:rsidRDefault="005071AA">
      <w:r>
        <w:rPr>
          <w:rFonts w:hint="eastAsia"/>
        </w:rPr>
        <w:t>第２条</w:t>
      </w:r>
      <w:r>
        <w:rPr>
          <w:rFonts w:hint="eastAsia"/>
        </w:rPr>
        <w:t xml:space="preserve">  </w:t>
      </w:r>
      <w:r>
        <w:rPr>
          <w:rFonts w:hint="eastAsia"/>
        </w:rPr>
        <w:t>当法人の役員等報酬は、支給しないものとする。</w:t>
      </w:r>
    </w:p>
    <w:p w:rsidR="005071AA" w:rsidRDefault="005071AA"/>
    <w:p w:rsidR="005071AA" w:rsidRDefault="005071AA">
      <w:r>
        <w:rPr>
          <w:rFonts w:hint="eastAsia"/>
        </w:rPr>
        <w:t>（費用弁償）</w:t>
      </w:r>
    </w:p>
    <w:p w:rsidR="00D13395" w:rsidRDefault="005071AA">
      <w:r>
        <w:rPr>
          <w:rFonts w:hint="eastAsia"/>
        </w:rPr>
        <w:t>第３条</w:t>
      </w:r>
      <w:r>
        <w:rPr>
          <w:rFonts w:hint="eastAsia"/>
        </w:rPr>
        <w:t xml:space="preserve">  </w:t>
      </w:r>
      <w:r>
        <w:rPr>
          <w:rFonts w:hint="eastAsia"/>
        </w:rPr>
        <w:t>役員等が理事長の指示又は理事会の委任を受け下記の法人業務を行う場合、</w:t>
      </w:r>
      <w:r w:rsidR="0095732B">
        <w:rPr>
          <w:rFonts w:hint="eastAsia"/>
        </w:rPr>
        <w:t>費用</w:t>
      </w:r>
      <w:r>
        <w:rPr>
          <w:rFonts w:hint="eastAsia"/>
        </w:rPr>
        <w:t>弁償</w:t>
      </w:r>
      <w:r w:rsidR="0095732B">
        <w:rPr>
          <w:rFonts w:hint="eastAsia"/>
        </w:rPr>
        <w:t>として２，２００円を</w:t>
      </w:r>
      <w:r w:rsidR="009259E8">
        <w:rPr>
          <w:rFonts w:hint="eastAsia"/>
        </w:rPr>
        <w:t>支払う</w:t>
      </w:r>
      <w:r>
        <w:rPr>
          <w:rFonts w:hint="eastAsia"/>
        </w:rPr>
        <w:t>。</w:t>
      </w:r>
    </w:p>
    <w:p w:rsidR="005071AA" w:rsidRDefault="00D13395">
      <w:r>
        <w:rPr>
          <w:rFonts w:hint="eastAsia"/>
        </w:rPr>
        <w:t>２</w:t>
      </w:r>
      <w:r>
        <w:rPr>
          <w:rFonts w:hint="eastAsia"/>
        </w:rPr>
        <w:t xml:space="preserve">  </w:t>
      </w:r>
      <w:r w:rsidR="005071AA">
        <w:rPr>
          <w:rFonts w:hint="eastAsia"/>
        </w:rPr>
        <w:t>施設長等の職員が役員の場合は</w:t>
      </w:r>
      <w:r>
        <w:rPr>
          <w:rFonts w:hint="eastAsia"/>
        </w:rPr>
        <w:t>「職員給与規定」による通勤手当や旅費支給との重複がないよう留意する。</w:t>
      </w:r>
    </w:p>
    <w:p w:rsidR="005071AA" w:rsidRDefault="00D13395">
      <w:r>
        <w:rPr>
          <w:rFonts w:hint="eastAsia"/>
        </w:rPr>
        <w:t>３</w:t>
      </w:r>
      <w:r w:rsidR="005071AA">
        <w:rPr>
          <w:rFonts w:hint="eastAsia"/>
        </w:rPr>
        <w:t xml:space="preserve">  </w:t>
      </w:r>
      <w:r w:rsidR="005071AA">
        <w:rPr>
          <w:rFonts w:hint="eastAsia"/>
        </w:rPr>
        <w:t>交通費の実費が次の費用弁償を超える</w:t>
      </w:r>
      <w:r>
        <w:rPr>
          <w:rFonts w:hint="eastAsia"/>
        </w:rPr>
        <w:t>場合</w:t>
      </w:r>
      <w:r w:rsidR="005071AA">
        <w:rPr>
          <w:rFonts w:hint="eastAsia"/>
        </w:rPr>
        <w:t>は</w:t>
      </w:r>
      <w:r>
        <w:rPr>
          <w:rFonts w:hint="eastAsia"/>
        </w:rPr>
        <w:t>、旅費規程に基づき、その実費相当額を別途支払うことができる。</w:t>
      </w:r>
    </w:p>
    <w:p w:rsidR="00D13395" w:rsidRDefault="00D13395">
      <w:r>
        <w:rPr>
          <w:rFonts w:hint="eastAsia"/>
        </w:rPr>
        <w:t>（１）理事会及び評議員会等に出席した場合</w:t>
      </w:r>
    </w:p>
    <w:p w:rsidR="009259E8" w:rsidRDefault="009259E8" w:rsidP="0095732B">
      <w:r>
        <w:rPr>
          <w:rFonts w:hint="eastAsia"/>
        </w:rPr>
        <w:t>（２）監事が監査を実施した場合</w:t>
      </w:r>
    </w:p>
    <w:p w:rsidR="0095732B" w:rsidRDefault="0095732B" w:rsidP="0095732B">
      <w:r>
        <w:rPr>
          <w:rFonts w:hint="eastAsia"/>
        </w:rPr>
        <w:t>（３）その他理事長の要請を受けて会議等に出席した場合</w:t>
      </w:r>
    </w:p>
    <w:p w:rsidR="0095732B" w:rsidRDefault="0095732B"/>
    <w:p w:rsidR="0095732B" w:rsidRDefault="0095732B">
      <w:r>
        <w:rPr>
          <w:rFonts w:hint="eastAsia"/>
        </w:rPr>
        <w:t>（委任）</w:t>
      </w:r>
    </w:p>
    <w:p w:rsidR="0095732B" w:rsidRDefault="0095732B">
      <w:r>
        <w:rPr>
          <w:rFonts w:hint="eastAsia"/>
        </w:rPr>
        <w:t>第４条</w:t>
      </w:r>
      <w:r>
        <w:rPr>
          <w:rFonts w:hint="eastAsia"/>
        </w:rPr>
        <w:t xml:space="preserve">  </w:t>
      </w:r>
      <w:r>
        <w:rPr>
          <w:rFonts w:hint="eastAsia"/>
        </w:rPr>
        <w:t>この規程に定めるもののほか、費用弁償に関して必要な事項は理事長が定める。</w:t>
      </w:r>
    </w:p>
    <w:p w:rsidR="0095732B" w:rsidRPr="0095732B" w:rsidRDefault="0095732B"/>
    <w:p w:rsidR="002505E9" w:rsidRDefault="002505E9">
      <w:r>
        <w:rPr>
          <w:rFonts w:hint="eastAsia"/>
        </w:rPr>
        <w:t>（改廃）</w:t>
      </w:r>
    </w:p>
    <w:p w:rsidR="002505E9" w:rsidRDefault="0095732B">
      <w:r>
        <w:rPr>
          <w:rFonts w:hint="eastAsia"/>
        </w:rPr>
        <w:t>第５</w:t>
      </w:r>
      <w:r w:rsidR="002505E9">
        <w:rPr>
          <w:rFonts w:hint="eastAsia"/>
        </w:rPr>
        <w:t>条</w:t>
      </w:r>
      <w:r w:rsidR="002505E9">
        <w:rPr>
          <w:rFonts w:hint="eastAsia"/>
        </w:rPr>
        <w:t xml:space="preserve">  </w:t>
      </w:r>
      <w:r w:rsidR="002505E9">
        <w:rPr>
          <w:rFonts w:hint="eastAsia"/>
        </w:rPr>
        <w:t>本規定は、評議員会の議決を経て、改廃することができる。</w:t>
      </w:r>
    </w:p>
    <w:p w:rsidR="002505E9" w:rsidRDefault="002505E9"/>
    <w:p w:rsidR="002505E9" w:rsidRDefault="002505E9">
      <w:r>
        <w:rPr>
          <w:rFonts w:hint="eastAsia"/>
        </w:rPr>
        <w:t>附則</w:t>
      </w:r>
    </w:p>
    <w:p w:rsidR="002505E9" w:rsidRDefault="002505E9">
      <w:r>
        <w:rPr>
          <w:rFonts w:hint="eastAsia"/>
        </w:rPr>
        <w:t>この規程は、平成２９年４月１日から施行する。</w:t>
      </w:r>
    </w:p>
    <w:sectPr w:rsidR="002505E9" w:rsidSect="009259E8">
      <w:type w:val="continuous"/>
      <w:pgSz w:w="11905" w:h="16837" w:code="9"/>
      <w:pgMar w:top="851" w:right="1134" w:bottom="851" w:left="1134" w:header="720" w:footer="720" w:gutter="0"/>
      <w:paperSrc w:first="4" w:other="4"/>
      <w:cols w:space="425"/>
      <w:docGrid w:type="linesAndChars" w:linePitch="378" w:charSpace="-3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62" w:rsidRDefault="004F7262" w:rsidP="004F7262">
      <w:r>
        <w:separator/>
      </w:r>
    </w:p>
  </w:endnote>
  <w:endnote w:type="continuationSeparator" w:id="0">
    <w:p w:rsidR="004F7262" w:rsidRDefault="004F7262" w:rsidP="004F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62" w:rsidRDefault="004F7262" w:rsidP="004F7262">
      <w:r>
        <w:separator/>
      </w:r>
    </w:p>
  </w:footnote>
  <w:footnote w:type="continuationSeparator" w:id="0">
    <w:p w:rsidR="004F7262" w:rsidRDefault="004F7262" w:rsidP="004F7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AA"/>
    <w:rsid w:val="000D2355"/>
    <w:rsid w:val="000F64DD"/>
    <w:rsid w:val="002505E9"/>
    <w:rsid w:val="0031532F"/>
    <w:rsid w:val="0032561E"/>
    <w:rsid w:val="004F7262"/>
    <w:rsid w:val="005071AA"/>
    <w:rsid w:val="009259E8"/>
    <w:rsid w:val="0095732B"/>
    <w:rsid w:val="00CF3DF8"/>
    <w:rsid w:val="00D13395"/>
    <w:rsid w:val="00D2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262"/>
    <w:pPr>
      <w:tabs>
        <w:tab w:val="center" w:pos="4252"/>
        <w:tab w:val="right" w:pos="8504"/>
      </w:tabs>
      <w:snapToGrid w:val="0"/>
    </w:pPr>
  </w:style>
  <w:style w:type="character" w:customStyle="1" w:styleId="a5">
    <w:name w:val="ヘッダー (文字)"/>
    <w:basedOn w:val="a0"/>
    <w:link w:val="a4"/>
    <w:uiPriority w:val="99"/>
    <w:rsid w:val="004F7262"/>
    <w:rPr>
      <w:sz w:val="24"/>
    </w:rPr>
  </w:style>
  <w:style w:type="paragraph" w:styleId="a6">
    <w:name w:val="footer"/>
    <w:basedOn w:val="a"/>
    <w:link w:val="a7"/>
    <w:uiPriority w:val="99"/>
    <w:unhideWhenUsed/>
    <w:rsid w:val="004F7262"/>
    <w:pPr>
      <w:tabs>
        <w:tab w:val="center" w:pos="4252"/>
        <w:tab w:val="right" w:pos="8504"/>
      </w:tabs>
      <w:snapToGrid w:val="0"/>
    </w:pPr>
  </w:style>
  <w:style w:type="character" w:customStyle="1" w:styleId="a7">
    <w:name w:val="フッター (文字)"/>
    <w:basedOn w:val="a0"/>
    <w:link w:val="a6"/>
    <w:uiPriority w:val="99"/>
    <w:rsid w:val="004F726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262"/>
    <w:pPr>
      <w:tabs>
        <w:tab w:val="center" w:pos="4252"/>
        <w:tab w:val="right" w:pos="8504"/>
      </w:tabs>
      <w:snapToGrid w:val="0"/>
    </w:pPr>
  </w:style>
  <w:style w:type="character" w:customStyle="1" w:styleId="a5">
    <w:name w:val="ヘッダー (文字)"/>
    <w:basedOn w:val="a0"/>
    <w:link w:val="a4"/>
    <w:uiPriority w:val="99"/>
    <w:rsid w:val="004F7262"/>
    <w:rPr>
      <w:sz w:val="24"/>
    </w:rPr>
  </w:style>
  <w:style w:type="paragraph" w:styleId="a6">
    <w:name w:val="footer"/>
    <w:basedOn w:val="a"/>
    <w:link w:val="a7"/>
    <w:uiPriority w:val="99"/>
    <w:unhideWhenUsed/>
    <w:rsid w:val="004F7262"/>
    <w:pPr>
      <w:tabs>
        <w:tab w:val="center" w:pos="4252"/>
        <w:tab w:val="right" w:pos="8504"/>
      </w:tabs>
      <w:snapToGrid w:val="0"/>
    </w:pPr>
  </w:style>
  <w:style w:type="character" w:customStyle="1" w:styleId="a7">
    <w:name w:val="フッター (文字)"/>
    <w:basedOn w:val="a0"/>
    <w:link w:val="a6"/>
    <w:uiPriority w:val="99"/>
    <w:rsid w:val="004F72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2017-07-06T06:12:00Z</dcterms:created>
  <dcterms:modified xsi:type="dcterms:W3CDTF">2017-07-06T06:12:00Z</dcterms:modified>
</cp:coreProperties>
</file>