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94" w:rsidRDefault="00912094" w:rsidP="00B60F4A">
      <w:pPr>
        <w:jc w:val="center"/>
        <w:rPr>
          <w:rFonts w:ascii="HGP明朝E" w:eastAsia="HGP明朝E"/>
          <w:b/>
          <w:sz w:val="36"/>
          <w:szCs w:val="36"/>
        </w:rPr>
      </w:pPr>
    </w:p>
    <w:p w:rsidR="00685ADC" w:rsidRDefault="00CF56E7" w:rsidP="00B60F4A">
      <w:pPr>
        <w:jc w:val="center"/>
        <w:rPr>
          <w:rFonts w:ascii="HGP明朝E" w:eastAsia="HGP明朝E"/>
          <w:b/>
          <w:sz w:val="36"/>
          <w:szCs w:val="36"/>
        </w:rPr>
      </w:pPr>
      <w:r>
        <w:rPr>
          <w:rFonts w:ascii="HGP明朝E" w:eastAsia="HGP明朝E" w:hint="eastAsia"/>
          <w:b/>
          <w:sz w:val="36"/>
          <w:szCs w:val="36"/>
        </w:rPr>
        <w:t>２０２２</w:t>
      </w:r>
      <w:r w:rsidR="00192960">
        <w:rPr>
          <w:rFonts w:ascii="HGP明朝E" w:eastAsia="HGP明朝E" w:hint="eastAsia"/>
          <w:b/>
          <w:sz w:val="36"/>
          <w:szCs w:val="36"/>
        </w:rPr>
        <w:t>年</w:t>
      </w:r>
      <w:r w:rsidR="00B85915">
        <w:rPr>
          <w:rFonts w:ascii="HGP明朝E" w:eastAsia="HGP明朝E" w:hint="eastAsia"/>
          <w:b/>
          <w:sz w:val="36"/>
          <w:szCs w:val="36"/>
        </w:rPr>
        <w:t>（</w:t>
      </w:r>
      <w:r w:rsidR="000446C5">
        <w:rPr>
          <w:rFonts w:ascii="HGP明朝E" w:eastAsia="HGP明朝E" w:hint="eastAsia"/>
          <w:b/>
          <w:sz w:val="36"/>
          <w:szCs w:val="36"/>
        </w:rPr>
        <w:t>令和４</w:t>
      </w:r>
      <w:r w:rsidR="00192960">
        <w:rPr>
          <w:rFonts w:ascii="HGP明朝E" w:eastAsia="HGP明朝E" w:hint="eastAsia"/>
          <w:b/>
          <w:sz w:val="36"/>
          <w:szCs w:val="36"/>
        </w:rPr>
        <w:t>年</w:t>
      </w:r>
      <w:r w:rsidR="00B85915">
        <w:rPr>
          <w:rFonts w:ascii="HGP明朝E" w:eastAsia="HGP明朝E" w:hint="eastAsia"/>
          <w:b/>
          <w:sz w:val="36"/>
          <w:szCs w:val="36"/>
        </w:rPr>
        <w:t>）</w:t>
      </w:r>
      <w:r w:rsidR="00192960">
        <w:rPr>
          <w:rFonts w:ascii="HGP明朝E" w:eastAsia="HGP明朝E" w:hint="eastAsia"/>
          <w:b/>
          <w:sz w:val="36"/>
          <w:szCs w:val="36"/>
        </w:rPr>
        <w:t>度</w:t>
      </w:r>
      <w:r w:rsidR="00685ADC" w:rsidRPr="00480145">
        <w:rPr>
          <w:rFonts w:ascii="HGP明朝E" w:eastAsia="HGP明朝E" w:hint="eastAsia"/>
          <w:b/>
          <w:sz w:val="36"/>
          <w:szCs w:val="36"/>
        </w:rPr>
        <w:t>事業計画</w:t>
      </w:r>
    </w:p>
    <w:p w:rsidR="00D80FC2" w:rsidRDefault="00D80FC2" w:rsidP="00B60F4A">
      <w:pPr>
        <w:jc w:val="center"/>
        <w:rPr>
          <w:rFonts w:ascii="HGP明朝E" w:eastAsia="HGP明朝E"/>
          <w:b/>
          <w:sz w:val="36"/>
          <w:szCs w:val="36"/>
        </w:rPr>
      </w:pPr>
    </w:p>
    <w:p w:rsidR="00D80FC2" w:rsidRPr="00B60F4A" w:rsidRDefault="00D80FC2" w:rsidP="00D80FC2">
      <w:pPr>
        <w:jc w:val="left"/>
        <w:rPr>
          <w:rFonts w:ascii="HGP明朝E" w:eastAsia="HGP明朝E"/>
          <w:b/>
          <w:sz w:val="36"/>
          <w:szCs w:val="36"/>
        </w:rPr>
      </w:pPr>
      <w:r>
        <w:rPr>
          <w:rFonts w:asciiTheme="minorEastAsia" w:hAnsiTheme="minorEastAsia" w:hint="eastAsia"/>
          <w:sz w:val="24"/>
          <w:szCs w:val="24"/>
        </w:rPr>
        <w:t xml:space="preserve">　初めに、</w:t>
      </w:r>
      <w:r w:rsidR="00CF56E7">
        <w:rPr>
          <w:rFonts w:asciiTheme="minorEastAsia" w:hAnsiTheme="minorEastAsia" w:hint="eastAsia"/>
          <w:sz w:val="24"/>
          <w:szCs w:val="24"/>
        </w:rPr>
        <w:t>令和4年</w:t>
      </w:r>
      <w:r>
        <w:rPr>
          <w:rFonts w:asciiTheme="minorEastAsia" w:hAnsiTheme="minorEastAsia" w:hint="eastAsia"/>
          <w:sz w:val="24"/>
          <w:szCs w:val="24"/>
        </w:rPr>
        <w:t>3月</w:t>
      </w:r>
      <w:r w:rsidR="00C35A53">
        <w:rPr>
          <w:rFonts w:asciiTheme="minorEastAsia" w:hAnsiTheme="minorEastAsia" w:hint="eastAsia"/>
          <w:sz w:val="24"/>
          <w:szCs w:val="24"/>
        </w:rPr>
        <w:t>16</w:t>
      </w:r>
      <w:r>
        <w:rPr>
          <w:rFonts w:asciiTheme="minorEastAsia" w:hAnsiTheme="minorEastAsia" w:hint="eastAsia"/>
          <w:sz w:val="24"/>
          <w:szCs w:val="24"/>
        </w:rPr>
        <w:t>日23時36分ごろに発生いたしました福島県沖を震源とするマグニチュード7.4、最大震度6強（郡山市は震度5強）の地震において、いずみ福祉会の施設、事業所、入居者、利用者並びに職員について、特筆すべき被害は無かったことをご報告申し上げます。</w:t>
      </w:r>
    </w:p>
    <w:p w:rsidR="00685ADC" w:rsidRDefault="003965B2" w:rsidP="00685ADC">
      <w:pPr>
        <w:jc w:val="left"/>
        <w:rPr>
          <w:rFonts w:ascii="HGP明朝E" w:eastAsia="HGP明朝E"/>
          <w:sz w:val="28"/>
          <w:szCs w:val="28"/>
        </w:rPr>
      </w:pPr>
      <w:r>
        <w:rPr>
          <w:rFonts w:ascii="HGP明朝E" w:eastAsia="HGP明朝E" w:hint="eastAsia"/>
          <w:sz w:val="28"/>
          <w:szCs w:val="28"/>
        </w:rPr>
        <w:t>１．事業を取り巻く環境</w:t>
      </w:r>
    </w:p>
    <w:p w:rsidR="00B932FF" w:rsidRDefault="0005395B" w:rsidP="00B932FF">
      <w:pPr>
        <w:jc w:val="left"/>
        <w:rPr>
          <w:rFonts w:asciiTheme="minorEastAsia" w:hAnsiTheme="minorEastAsia"/>
          <w:sz w:val="24"/>
          <w:szCs w:val="24"/>
        </w:rPr>
      </w:pPr>
      <w:r>
        <w:rPr>
          <w:rFonts w:asciiTheme="minorEastAsia" w:hAnsiTheme="minorEastAsia" w:hint="eastAsia"/>
          <w:sz w:val="24"/>
          <w:szCs w:val="24"/>
        </w:rPr>
        <w:t xml:space="preserve">　</w:t>
      </w:r>
      <w:r w:rsidR="000446C5">
        <w:rPr>
          <w:rFonts w:asciiTheme="minorEastAsia" w:hAnsiTheme="minorEastAsia" w:hint="eastAsia"/>
          <w:sz w:val="24"/>
          <w:szCs w:val="24"/>
        </w:rPr>
        <w:t>福島県の最新人口動態調査である</w:t>
      </w:r>
      <w:r w:rsidR="001C2143">
        <w:rPr>
          <w:rFonts w:asciiTheme="minorEastAsia" w:hAnsiTheme="minorEastAsia" w:hint="eastAsia"/>
          <w:sz w:val="24"/>
          <w:szCs w:val="24"/>
        </w:rPr>
        <w:t>202</w:t>
      </w:r>
      <w:r w:rsidR="000446C5">
        <w:rPr>
          <w:rFonts w:asciiTheme="minorEastAsia" w:hAnsiTheme="minorEastAsia" w:hint="eastAsia"/>
          <w:sz w:val="24"/>
          <w:szCs w:val="24"/>
        </w:rPr>
        <w:t>1</w:t>
      </w:r>
      <w:r w:rsidR="00B93A50">
        <w:rPr>
          <w:rFonts w:asciiTheme="minorEastAsia" w:hAnsiTheme="minorEastAsia" w:hint="eastAsia"/>
          <w:sz w:val="24"/>
          <w:szCs w:val="24"/>
        </w:rPr>
        <w:t>年（令和</w:t>
      </w:r>
      <w:r w:rsidR="000446C5">
        <w:rPr>
          <w:rFonts w:asciiTheme="minorEastAsia" w:hAnsiTheme="minorEastAsia" w:hint="eastAsia"/>
          <w:sz w:val="24"/>
          <w:szCs w:val="24"/>
        </w:rPr>
        <w:t>3</w:t>
      </w:r>
      <w:r w:rsidR="00BF03F9">
        <w:rPr>
          <w:rFonts w:asciiTheme="minorEastAsia" w:hAnsiTheme="minorEastAsia" w:hint="eastAsia"/>
          <w:sz w:val="24"/>
          <w:szCs w:val="24"/>
        </w:rPr>
        <w:t>年）</w:t>
      </w:r>
      <w:r w:rsidR="000446C5">
        <w:rPr>
          <w:rFonts w:asciiTheme="minorEastAsia" w:hAnsiTheme="minorEastAsia" w:hint="eastAsia"/>
          <w:sz w:val="24"/>
          <w:szCs w:val="24"/>
        </w:rPr>
        <w:t>3</w:t>
      </w:r>
      <w:r w:rsidR="00BF03F9">
        <w:rPr>
          <w:rFonts w:asciiTheme="minorEastAsia" w:hAnsiTheme="minorEastAsia" w:hint="eastAsia"/>
          <w:sz w:val="24"/>
          <w:szCs w:val="24"/>
        </w:rPr>
        <w:t>月</w:t>
      </w:r>
      <w:r w:rsidR="000446C5">
        <w:rPr>
          <w:rFonts w:asciiTheme="minorEastAsia" w:hAnsiTheme="minorEastAsia" w:hint="eastAsia"/>
          <w:sz w:val="24"/>
          <w:szCs w:val="24"/>
        </w:rPr>
        <w:t>3</w:t>
      </w:r>
      <w:r w:rsidR="00BF03F9">
        <w:rPr>
          <w:rFonts w:asciiTheme="minorEastAsia" w:hAnsiTheme="minorEastAsia" w:hint="eastAsia"/>
          <w:sz w:val="24"/>
          <w:szCs w:val="24"/>
        </w:rPr>
        <w:t>1日現在</w:t>
      </w:r>
      <w:r w:rsidR="000446C5">
        <w:rPr>
          <w:rFonts w:asciiTheme="minorEastAsia" w:hAnsiTheme="minorEastAsia" w:hint="eastAsia"/>
          <w:sz w:val="24"/>
          <w:szCs w:val="24"/>
        </w:rPr>
        <w:t>の、</w:t>
      </w:r>
      <w:r w:rsidR="00253841">
        <w:rPr>
          <w:rFonts w:asciiTheme="minorEastAsia" w:hAnsiTheme="minorEastAsia" w:hint="eastAsia"/>
          <w:sz w:val="24"/>
          <w:szCs w:val="24"/>
        </w:rPr>
        <w:t>65歳以上の</w:t>
      </w:r>
      <w:r w:rsidR="0043041D">
        <w:rPr>
          <w:rFonts w:asciiTheme="minorEastAsia" w:hAnsiTheme="minorEastAsia" w:hint="eastAsia"/>
          <w:sz w:val="24"/>
          <w:szCs w:val="24"/>
        </w:rPr>
        <w:t>高齢化率は</w:t>
      </w:r>
      <w:r w:rsidR="001C2143">
        <w:rPr>
          <w:rFonts w:asciiTheme="minorEastAsia" w:hAnsiTheme="minorEastAsia" w:hint="eastAsia"/>
          <w:sz w:val="24"/>
          <w:szCs w:val="24"/>
        </w:rPr>
        <w:t>32.3</w:t>
      </w:r>
      <w:r w:rsidR="00BF03F9">
        <w:rPr>
          <w:rFonts w:asciiTheme="minorEastAsia" w:hAnsiTheme="minorEastAsia" w:hint="eastAsia"/>
          <w:sz w:val="24"/>
          <w:szCs w:val="24"/>
        </w:rPr>
        <w:t>％</w:t>
      </w:r>
      <w:r w:rsidR="00253841">
        <w:rPr>
          <w:rFonts w:asciiTheme="minorEastAsia" w:hAnsiTheme="minorEastAsia" w:hint="eastAsia"/>
          <w:sz w:val="24"/>
          <w:szCs w:val="24"/>
        </w:rPr>
        <w:t>（580,423人）</w:t>
      </w:r>
      <w:r w:rsidR="00BF03F9">
        <w:rPr>
          <w:rFonts w:asciiTheme="minorEastAsia" w:hAnsiTheme="minorEastAsia" w:hint="eastAsia"/>
          <w:sz w:val="24"/>
          <w:szCs w:val="24"/>
        </w:rPr>
        <w:t>と</w:t>
      </w:r>
      <w:r w:rsidR="0043041D">
        <w:rPr>
          <w:rFonts w:asciiTheme="minorEastAsia" w:hAnsiTheme="minorEastAsia" w:hint="eastAsia"/>
          <w:sz w:val="24"/>
          <w:szCs w:val="24"/>
        </w:rPr>
        <w:t>なっており、当法人が立地する郡山市も</w:t>
      </w:r>
      <w:r w:rsidR="00A87080">
        <w:rPr>
          <w:rFonts w:asciiTheme="minorEastAsia" w:hAnsiTheme="minorEastAsia" w:hint="eastAsia"/>
          <w:sz w:val="24"/>
          <w:szCs w:val="24"/>
        </w:rPr>
        <w:t>、</w:t>
      </w:r>
      <w:r w:rsidR="00BF03F9">
        <w:rPr>
          <w:rFonts w:asciiTheme="minorEastAsia" w:hAnsiTheme="minorEastAsia" w:hint="eastAsia"/>
          <w:sz w:val="24"/>
          <w:szCs w:val="24"/>
        </w:rPr>
        <w:t>県内では比較的高齢化率が低いとはいえ、高齢化率</w:t>
      </w:r>
      <w:r w:rsidR="000446C5">
        <w:rPr>
          <w:rFonts w:asciiTheme="minorEastAsia" w:hAnsiTheme="minorEastAsia" w:hint="eastAsia"/>
          <w:sz w:val="24"/>
          <w:szCs w:val="24"/>
        </w:rPr>
        <w:t>28.2</w:t>
      </w:r>
      <w:r w:rsidR="00BF03F9">
        <w:rPr>
          <w:rFonts w:asciiTheme="minorEastAsia" w:hAnsiTheme="minorEastAsia" w:hint="eastAsia"/>
          <w:sz w:val="24"/>
          <w:szCs w:val="24"/>
        </w:rPr>
        <w:t>％</w:t>
      </w:r>
      <w:r w:rsidR="00253841">
        <w:rPr>
          <w:rFonts w:asciiTheme="minorEastAsia" w:hAnsiTheme="minorEastAsia" w:hint="eastAsia"/>
          <w:sz w:val="24"/>
          <w:szCs w:val="24"/>
        </w:rPr>
        <w:t>（91,061人）</w:t>
      </w:r>
      <w:r w:rsidR="00BF03F9">
        <w:rPr>
          <w:rFonts w:asciiTheme="minorEastAsia" w:hAnsiTheme="minorEastAsia" w:hint="eastAsia"/>
          <w:sz w:val="24"/>
          <w:szCs w:val="24"/>
        </w:rPr>
        <w:t>と、高齢化率21％以上が「超高齢社会」と定義づけられる中、</w:t>
      </w:r>
      <w:r w:rsidR="000446C5">
        <w:rPr>
          <w:rFonts w:asciiTheme="minorEastAsia" w:hAnsiTheme="minorEastAsia" w:hint="eastAsia"/>
          <w:sz w:val="24"/>
          <w:szCs w:val="24"/>
        </w:rPr>
        <w:t>極めて高い高齢化率となっています。</w:t>
      </w:r>
    </w:p>
    <w:p w:rsidR="0043041D" w:rsidRDefault="0043041D" w:rsidP="00B932FF">
      <w:pPr>
        <w:jc w:val="left"/>
        <w:rPr>
          <w:rFonts w:asciiTheme="minorEastAsia" w:hAnsiTheme="minorEastAsia"/>
          <w:sz w:val="24"/>
          <w:szCs w:val="24"/>
        </w:rPr>
      </w:pPr>
      <w:r>
        <w:rPr>
          <w:rFonts w:asciiTheme="minorEastAsia" w:hAnsiTheme="minorEastAsia" w:hint="eastAsia"/>
          <w:sz w:val="24"/>
          <w:szCs w:val="24"/>
        </w:rPr>
        <w:t xml:space="preserve">　こうした数字を見ると、高齢者介護事業を行う当法人の運営は</w:t>
      </w:r>
      <w:r w:rsidR="005F1863">
        <w:rPr>
          <w:rFonts w:asciiTheme="minorEastAsia" w:hAnsiTheme="minorEastAsia" w:hint="eastAsia"/>
          <w:sz w:val="24"/>
          <w:szCs w:val="24"/>
        </w:rPr>
        <w:t>今後も順調に進むように見えますが、同業他事業者の増加による稼働率の低下</w:t>
      </w:r>
      <w:r w:rsidR="00BB305A">
        <w:rPr>
          <w:rFonts w:asciiTheme="minorEastAsia" w:hAnsiTheme="minorEastAsia" w:hint="eastAsia"/>
          <w:sz w:val="24"/>
          <w:szCs w:val="24"/>
        </w:rPr>
        <w:t>（令和</w:t>
      </w:r>
      <w:r w:rsidR="000446C5">
        <w:rPr>
          <w:rFonts w:asciiTheme="minorEastAsia" w:hAnsiTheme="minorEastAsia" w:hint="eastAsia"/>
          <w:sz w:val="24"/>
          <w:szCs w:val="24"/>
        </w:rPr>
        <w:t>4</w:t>
      </w:r>
      <w:r w:rsidR="00BB305A">
        <w:rPr>
          <w:rFonts w:asciiTheme="minorEastAsia" w:hAnsiTheme="minorEastAsia" w:hint="eastAsia"/>
          <w:sz w:val="24"/>
          <w:szCs w:val="24"/>
        </w:rPr>
        <w:t>年2月1日現在の郡山市内の居住系施設定員＝特養</w:t>
      </w:r>
      <w:r w:rsidR="000446C5">
        <w:rPr>
          <w:rFonts w:asciiTheme="minorEastAsia" w:hAnsiTheme="minorEastAsia" w:hint="eastAsia"/>
          <w:sz w:val="24"/>
          <w:szCs w:val="24"/>
        </w:rPr>
        <w:t>1,39</w:t>
      </w:r>
      <w:r w:rsidR="00BB305A">
        <w:rPr>
          <w:rFonts w:asciiTheme="minorEastAsia" w:hAnsiTheme="minorEastAsia" w:hint="eastAsia"/>
          <w:sz w:val="24"/>
          <w:szCs w:val="24"/>
        </w:rPr>
        <w:t>5</w:t>
      </w:r>
      <w:r w:rsidR="00D61BC9">
        <w:rPr>
          <w:rFonts w:asciiTheme="minorEastAsia" w:hAnsiTheme="minorEastAsia" w:hint="eastAsia"/>
          <w:sz w:val="24"/>
          <w:szCs w:val="24"/>
        </w:rPr>
        <w:t>床</w:t>
      </w:r>
      <w:r w:rsidR="00BB305A">
        <w:rPr>
          <w:rFonts w:asciiTheme="minorEastAsia" w:hAnsiTheme="minorEastAsia" w:hint="eastAsia"/>
          <w:sz w:val="24"/>
          <w:szCs w:val="24"/>
        </w:rPr>
        <w:t>、サ高住</w:t>
      </w:r>
      <w:r w:rsidR="000446C5">
        <w:rPr>
          <w:rFonts w:asciiTheme="minorEastAsia" w:hAnsiTheme="minorEastAsia" w:hint="eastAsia"/>
          <w:sz w:val="24"/>
          <w:szCs w:val="24"/>
        </w:rPr>
        <w:t>953</w:t>
      </w:r>
      <w:r w:rsidR="00D61BC9">
        <w:rPr>
          <w:rFonts w:asciiTheme="minorEastAsia" w:hAnsiTheme="minorEastAsia" w:hint="eastAsia"/>
          <w:sz w:val="24"/>
          <w:szCs w:val="24"/>
        </w:rPr>
        <w:t>床</w:t>
      </w:r>
      <w:r w:rsidR="00BB305A">
        <w:rPr>
          <w:rFonts w:asciiTheme="minorEastAsia" w:hAnsiTheme="minorEastAsia" w:hint="eastAsia"/>
          <w:sz w:val="24"/>
          <w:szCs w:val="24"/>
        </w:rPr>
        <w:t>、グループホーム</w:t>
      </w:r>
      <w:r w:rsidR="000446C5">
        <w:rPr>
          <w:rFonts w:asciiTheme="minorEastAsia" w:hAnsiTheme="minorEastAsia" w:hint="eastAsia"/>
          <w:sz w:val="24"/>
          <w:szCs w:val="24"/>
        </w:rPr>
        <w:t>63</w:t>
      </w:r>
      <w:r w:rsidR="0018138F">
        <w:rPr>
          <w:rFonts w:asciiTheme="minorEastAsia" w:hAnsiTheme="minorEastAsia" w:hint="eastAsia"/>
          <w:sz w:val="24"/>
          <w:szCs w:val="24"/>
        </w:rPr>
        <w:t>9</w:t>
      </w:r>
      <w:r w:rsidR="00D61BC9">
        <w:rPr>
          <w:rFonts w:asciiTheme="minorEastAsia" w:hAnsiTheme="minorEastAsia" w:hint="eastAsia"/>
          <w:sz w:val="24"/>
          <w:szCs w:val="24"/>
        </w:rPr>
        <w:t>床</w:t>
      </w:r>
      <w:r w:rsidR="00BB305A">
        <w:rPr>
          <w:rFonts w:asciiTheme="minorEastAsia" w:hAnsiTheme="minorEastAsia" w:hint="eastAsia"/>
          <w:sz w:val="24"/>
          <w:szCs w:val="24"/>
        </w:rPr>
        <w:t>など計</w:t>
      </w:r>
      <w:r w:rsidR="0018138F">
        <w:rPr>
          <w:rFonts w:asciiTheme="minorEastAsia" w:hAnsiTheme="minorEastAsia" w:hint="eastAsia"/>
          <w:sz w:val="24"/>
          <w:szCs w:val="24"/>
        </w:rPr>
        <w:t>4,909</w:t>
      </w:r>
      <w:r w:rsidR="00BB305A">
        <w:rPr>
          <w:rFonts w:asciiTheme="minorEastAsia" w:hAnsiTheme="minorEastAsia" w:hint="eastAsia"/>
          <w:sz w:val="24"/>
          <w:szCs w:val="24"/>
        </w:rPr>
        <w:t>床</w:t>
      </w:r>
      <w:r w:rsidR="0018138F">
        <w:rPr>
          <w:rFonts w:asciiTheme="minorEastAsia" w:hAnsiTheme="minorEastAsia" w:hint="eastAsia"/>
          <w:sz w:val="24"/>
          <w:szCs w:val="24"/>
        </w:rPr>
        <w:t>＝昨年比＋221</w:t>
      </w:r>
      <w:r w:rsidR="00D61BC9">
        <w:rPr>
          <w:rFonts w:asciiTheme="minorEastAsia" w:hAnsiTheme="minorEastAsia" w:hint="eastAsia"/>
          <w:sz w:val="24"/>
          <w:szCs w:val="24"/>
        </w:rPr>
        <w:t xml:space="preserve">　他にショートステイ約500床　・通所系事業所数＝通所介護</w:t>
      </w:r>
      <w:r w:rsidR="0018138F">
        <w:rPr>
          <w:rFonts w:asciiTheme="minorEastAsia" w:hAnsiTheme="minorEastAsia" w:hint="eastAsia"/>
          <w:sz w:val="24"/>
          <w:szCs w:val="24"/>
        </w:rPr>
        <w:t>59</w:t>
      </w:r>
      <w:r w:rsidR="00D61BC9">
        <w:rPr>
          <w:rFonts w:asciiTheme="minorEastAsia" w:hAnsiTheme="minorEastAsia" w:hint="eastAsia"/>
          <w:sz w:val="24"/>
          <w:szCs w:val="24"/>
        </w:rPr>
        <w:t>事業所、通リハ21事業所、地域密着デイ</w:t>
      </w:r>
      <w:r w:rsidR="0018138F">
        <w:rPr>
          <w:rFonts w:asciiTheme="minorEastAsia" w:hAnsiTheme="minorEastAsia" w:hint="eastAsia"/>
          <w:sz w:val="24"/>
          <w:szCs w:val="24"/>
        </w:rPr>
        <w:t>52</w:t>
      </w:r>
      <w:r w:rsidR="00D61BC9">
        <w:rPr>
          <w:rFonts w:asciiTheme="minorEastAsia" w:hAnsiTheme="minorEastAsia" w:hint="eastAsia"/>
          <w:sz w:val="24"/>
          <w:szCs w:val="24"/>
        </w:rPr>
        <w:t>事業所など計</w:t>
      </w:r>
      <w:r w:rsidR="0018138F">
        <w:rPr>
          <w:rFonts w:asciiTheme="minorEastAsia" w:hAnsiTheme="minorEastAsia" w:hint="eastAsia"/>
          <w:sz w:val="24"/>
          <w:szCs w:val="24"/>
        </w:rPr>
        <w:t>176</w:t>
      </w:r>
      <w:r w:rsidR="00D61BC9">
        <w:rPr>
          <w:rFonts w:asciiTheme="minorEastAsia" w:hAnsiTheme="minorEastAsia" w:hint="eastAsia"/>
          <w:sz w:val="24"/>
          <w:szCs w:val="24"/>
        </w:rPr>
        <w:t>事業所</w:t>
      </w:r>
      <w:r w:rsidR="00BB305A">
        <w:rPr>
          <w:rFonts w:asciiTheme="minorEastAsia" w:hAnsiTheme="minorEastAsia" w:hint="eastAsia"/>
          <w:sz w:val="24"/>
          <w:szCs w:val="24"/>
        </w:rPr>
        <w:t>）</w:t>
      </w:r>
      <w:r w:rsidR="005F1863">
        <w:rPr>
          <w:rFonts w:asciiTheme="minorEastAsia" w:hAnsiTheme="minorEastAsia" w:hint="eastAsia"/>
          <w:sz w:val="24"/>
          <w:szCs w:val="24"/>
        </w:rPr>
        <w:t>、介護人材の不足、更には2025年に高齢者人口がピークを迎えた後の対応など、</w:t>
      </w:r>
      <w:r w:rsidR="00B60F4A">
        <w:rPr>
          <w:rFonts w:asciiTheme="minorEastAsia" w:hAnsiTheme="minorEastAsia" w:hint="eastAsia"/>
          <w:sz w:val="24"/>
          <w:szCs w:val="24"/>
        </w:rPr>
        <w:t>課題は山</w:t>
      </w:r>
      <w:r w:rsidR="001360BA">
        <w:rPr>
          <w:rFonts w:asciiTheme="minorEastAsia" w:hAnsiTheme="minorEastAsia" w:hint="eastAsia"/>
          <w:sz w:val="24"/>
          <w:szCs w:val="24"/>
        </w:rPr>
        <w:t>積しております。</w:t>
      </w:r>
    </w:p>
    <w:p w:rsidR="00B522BD" w:rsidRDefault="00B522BD" w:rsidP="00B932FF">
      <w:pPr>
        <w:jc w:val="left"/>
        <w:rPr>
          <w:rFonts w:asciiTheme="minorEastAsia" w:hAnsiTheme="minorEastAsia"/>
          <w:sz w:val="24"/>
          <w:szCs w:val="24"/>
        </w:rPr>
      </w:pPr>
    </w:p>
    <w:p w:rsidR="00B522BD" w:rsidRDefault="00B522BD" w:rsidP="00B932FF">
      <w:pPr>
        <w:jc w:val="left"/>
        <w:rPr>
          <w:rFonts w:asciiTheme="minorEastAsia" w:hAnsiTheme="minorEastAsia"/>
          <w:b/>
          <w:sz w:val="28"/>
          <w:szCs w:val="28"/>
        </w:rPr>
      </w:pPr>
      <w:r w:rsidRPr="00B522BD">
        <w:rPr>
          <w:rFonts w:asciiTheme="minorEastAsia" w:hAnsiTheme="minorEastAsia"/>
          <w:b/>
          <w:sz w:val="28"/>
          <w:szCs w:val="28"/>
        </w:rPr>
        <w:t>⑴</w:t>
      </w:r>
      <w:r w:rsidR="00D117EB">
        <w:rPr>
          <w:rFonts w:asciiTheme="minorEastAsia" w:hAnsiTheme="minorEastAsia"/>
          <w:b/>
          <w:sz w:val="28"/>
          <w:szCs w:val="28"/>
        </w:rPr>
        <w:t>経済活動の低迷</w:t>
      </w:r>
    </w:p>
    <w:p w:rsidR="00B90151" w:rsidRPr="00B90151" w:rsidRDefault="00B522BD" w:rsidP="00B90151">
      <w:pPr>
        <w:jc w:val="left"/>
        <w:rPr>
          <w:rFonts w:asciiTheme="minorEastAsia" w:hAnsiTheme="minorEastAsia"/>
          <w:sz w:val="24"/>
          <w:szCs w:val="24"/>
        </w:rPr>
      </w:pPr>
      <w:r>
        <w:rPr>
          <w:rFonts w:asciiTheme="minorEastAsia" w:hAnsiTheme="minorEastAsia" w:hint="eastAsia"/>
          <w:sz w:val="24"/>
          <w:szCs w:val="24"/>
        </w:rPr>
        <w:t xml:space="preserve">　</w:t>
      </w:r>
      <w:r w:rsidR="00BE5143">
        <w:rPr>
          <w:rFonts w:asciiTheme="minorEastAsia" w:hAnsiTheme="minorEastAsia"/>
          <w:sz w:val="24"/>
          <w:szCs w:val="24"/>
        </w:rPr>
        <w:t>昨年来</w:t>
      </w:r>
      <w:r w:rsidR="00D117EB">
        <w:rPr>
          <w:rFonts w:asciiTheme="minorEastAsia" w:hAnsiTheme="minorEastAsia"/>
          <w:sz w:val="24"/>
          <w:szCs w:val="24"/>
        </w:rPr>
        <w:t>原油価格の高騰</w:t>
      </w:r>
      <w:r w:rsidR="00BE5143">
        <w:rPr>
          <w:rFonts w:asciiTheme="minorEastAsia" w:hAnsiTheme="minorEastAsia"/>
          <w:sz w:val="24"/>
          <w:szCs w:val="24"/>
        </w:rPr>
        <w:t>や</w:t>
      </w:r>
      <w:r w:rsidR="00D117EB">
        <w:rPr>
          <w:rFonts w:asciiTheme="minorEastAsia" w:hAnsiTheme="minorEastAsia"/>
          <w:sz w:val="24"/>
          <w:szCs w:val="24"/>
        </w:rPr>
        <w:t>小麦</w:t>
      </w:r>
      <w:r w:rsidR="00BE5143">
        <w:rPr>
          <w:rFonts w:asciiTheme="minorEastAsia" w:hAnsiTheme="minorEastAsia"/>
          <w:sz w:val="24"/>
          <w:szCs w:val="24"/>
        </w:rPr>
        <w:t>製品</w:t>
      </w:r>
      <w:r w:rsidR="00D117EB">
        <w:rPr>
          <w:rFonts w:asciiTheme="minorEastAsia" w:hAnsiTheme="minorEastAsia"/>
          <w:sz w:val="24"/>
          <w:szCs w:val="24"/>
        </w:rPr>
        <w:t>、食用油等の食材料の価格上昇</w:t>
      </w:r>
      <w:r w:rsidR="00441DB8">
        <w:rPr>
          <w:rFonts w:asciiTheme="minorEastAsia" w:hAnsiTheme="minorEastAsia"/>
          <w:sz w:val="24"/>
          <w:szCs w:val="24"/>
        </w:rPr>
        <w:t>が続く中、2月</w:t>
      </w:r>
      <w:r w:rsidR="00C35A53">
        <w:rPr>
          <w:rFonts w:asciiTheme="minorEastAsia" w:hAnsiTheme="minorEastAsia" w:hint="eastAsia"/>
          <w:sz w:val="24"/>
          <w:szCs w:val="24"/>
        </w:rPr>
        <w:t>24</w:t>
      </w:r>
      <w:bookmarkStart w:id="0" w:name="_GoBack"/>
      <w:bookmarkEnd w:id="0"/>
      <w:r w:rsidR="00441DB8">
        <w:rPr>
          <w:rFonts w:asciiTheme="minorEastAsia" w:hAnsiTheme="minorEastAsia"/>
          <w:sz w:val="24"/>
          <w:szCs w:val="24"/>
        </w:rPr>
        <w:t>日に突如ロシアがウクライナへ侵攻。</w:t>
      </w:r>
      <w:r w:rsidR="00BE5143">
        <w:rPr>
          <w:rFonts w:asciiTheme="minorEastAsia" w:hAnsiTheme="minorEastAsia"/>
          <w:sz w:val="24"/>
          <w:szCs w:val="24"/>
        </w:rPr>
        <w:t>それに対し大多数の国際世論に</w:t>
      </w:r>
      <w:r w:rsidR="00441DB8">
        <w:rPr>
          <w:rFonts w:asciiTheme="minorEastAsia" w:hAnsiTheme="minorEastAsia"/>
          <w:sz w:val="24"/>
          <w:szCs w:val="24"/>
        </w:rPr>
        <w:t>足並みをそろえて、日本も対ロシア経済制裁へと舵を切りました。世界最大級の小麦生産国であるウクライナと、こちらも最大級の産油国であるロシアとの戦争が長引けば、</w:t>
      </w:r>
      <w:r w:rsidR="00BE5143">
        <w:rPr>
          <w:rFonts w:asciiTheme="minorEastAsia" w:hAnsiTheme="minorEastAsia"/>
          <w:sz w:val="24"/>
          <w:szCs w:val="24"/>
        </w:rPr>
        <w:t>品不足からの価格上昇は私たちの生活に多大な影響をあたえることになります。次項でも触れる新型コロナウイルスパンデミックの長期化により低迷している経済活動が、ウクライナ戦争によって更に悪化することが懸念されます。</w:t>
      </w:r>
    </w:p>
    <w:p w:rsidR="00B20850" w:rsidRPr="00B522BD" w:rsidRDefault="00B90151" w:rsidP="00EA5435">
      <w:pPr>
        <w:ind w:firstLineChars="100" w:firstLine="240"/>
        <w:jc w:val="left"/>
        <w:rPr>
          <w:rFonts w:asciiTheme="minorEastAsia" w:hAnsiTheme="minorEastAsia"/>
          <w:sz w:val="24"/>
          <w:szCs w:val="24"/>
        </w:rPr>
      </w:pPr>
      <w:r>
        <w:rPr>
          <w:rFonts w:asciiTheme="minorEastAsia" w:hAnsiTheme="minorEastAsia" w:hint="eastAsia"/>
          <w:sz w:val="24"/>
          <w:szCs w:val="24"/>
        </w:rPr>
        <w:t>介護保険業界に焦点を絞りますと、</w:t>
      </w:r>
      <w:r w:rsidR="00D117EB">
        <w:rPr>
          <w:rFonts w:asciiTheme="minorEastAsia" w:hAnsiTheme="minorEastAsia" w:hint="eastAsia"/>
          <w:sz w:val="24"/>
          <w:szCs w:val="24"/>
        </w:rPr>
        <w:t>2022</w:t>
      </w:r>
      <w:r>
        <w:rPr>
          <w:rFonts w:asciiTheme="minorEastAsia" w:hAnsiTheme="minorEastAsia" w:hint="eastAsia"/>
          <w:sz w:val="24"/>
          <w:szCs w:val="24"/>
        </w:rPr>
        <w:t>年は</w:t>
      </w:r>
      <w:r w:rsidR="00D117EB">
        <w:rPr>
          <w:rFonts w:asciiTheme="minorEastAsia" w:hAnsiTheme="minorEastAsia" w:hint="eastAsia"/>
          <w:sz w:val="24"/>
          <w:szCs w:val="24"/>
        </w:rPr>
        <w:t>介護報酬改定の中間年と</w:t>
      </w:r>
      <w:r>
        <w:rPr>
          <w:rFonts w:asciiTheme="minorEastAsia" w:hAnsiTheme="minorEastAsia" w:hint="eastAsia"/>
          <w:sz w:val="24"/>
          <w:szCs w:val="24"/>
        </w:rPr>
        <w:t>なりますので、本来大きな変化が無く</w:t>
      </w:r>
      <w:r w:rsidR="00C91F91">
        <w:rPr>
          <w:rFonts w:asciiTheme="minorEastAsia" w:hAnsiTheme="minorEastAsia" w:hint="eastAsia"/>
          <w:sz w:val="24"/>
          <w:szCs w:val="24"/>
        </w:rPr>
        <w:t>安定した年となるはずでした。ところが、介護職員の給与改善策として</w:t>
      </w:r>
      <w:r w:rsidR="00EA5435">
        <w:rPr>
          <w:rFonts w:asciiTheme="minorEastAsia" w:hAnsiTheme="minorEastAsia" w:hint="eastAsia"/>
          <w:sz w:val="24"/>
          <w:szCs w:val="24"/>
        </w:rPr>
        <w:t>岸田内閣肝煎り</w:t>
      </w:r>
      <w:r w:rsidR="00C91F91">
        <w:rPr>
          <w:rFonts w:asciiTheme="minorEastAsia" w:hAnsiTheme="minorEastAsia" w:hint="eastAsia"/>
          <w:sz w:val="24"/>
          <w:szCs w:val="24"/>
        </w:rPr>
        <w:t>の</w:t>
      </w:r>
      <w:r w:rsidR="00EA5435">
        <w:rPr>
          <w:rFonts w:asciiTheme="minorEastAsia" w:hAnsiTheme="minorEastAsia" w:hint="eastAsia"/>
          <w:sz w:val="24"/>
          <w:szCs w:val="24"/>
        </w:rPr>
        <w:t>『介護</w:t>
      </w:r>
      <w:r>
        <w:rPr>
          <w:rFonts w:asciiTheme="minorEastAsia" w:hAnsiTheme="minorEastAsia" w:hint="eastAsia"/>
          <w:sz w:val="24"/>
          <w:szCs w:val="24"/>
        </w:rPr>
        <w:t>職員処遇改善支援補助金</w:t>
      </w:r>
      <w:r w:rsidR="00EA5435">
        <w:rPr>
          <w:rFonts w:asciiTheme="minorEastAsia" w:hAnsiTheme="minorEastAsia" w:hint="eastAsia"/>
          <w:sz w:val="24"/>
          <w:szCs w:val="24"/>
        </w:rPr>
        <w:t>』</w:t>
      </w:r>
      <w:r w:rsidR="00C91F91">
        <w:rPr>
          <w:rFonts w:asciiTheme="minorEastAsia" w:hAnsiTheme="minorEastAsia" w:hint="eastAsia"/>
          <w:sz w:val="24"/>
          <w:szCs w:val="24"/>
        </w:rPr>
        <w:t>が、</w:t>
      </w:r>
      <w:r>
        <w:rPr>
          <w:rFonts w:asciiTheme="minorEastAsia" w:hAnsiTheme="minorEastAsia" w:hint="eastAsia"/>
          <w:sz w:val="24"/>
          <w:szCs w:val="24"/>
        </w:rPr>
        <w:t>令和4年2月分から9月分までが一般財源からの『補助金』</w:t>
      </w:r>
      <w:r w:rsidR="00C91F91">
        <w:rPr>
          <w:rFonts w:asciiTheme="minorEastAsia" w:hAnsiTheme="minorEastAsia" w:hint="eastAsia"/>
          <w:sz w:val="24"/>
          <w:szCs w:val="24"/>
        </w:rPr>
        <w:t>であるものの、</w:t>
      </w:r>
      <w:r>
        <w:rPr>
          <w:rFonts w:asciiTheme="minorEastAsia" w:hAnsiTheme="minorEastAsia" w:hint="eastAsia"/>
          <w:sz w:val="24"/>
          <w:szCs w:val="24"/>
        </w:rPr>
        <w:t>10月分からは</w:t>
      </w:r>
      <w:r w:rsidR="00C91F91">
        <w:rPr>
          <w:rFonts w:asciiTheme="minorEastAsia" w:hAnsiTheme="minorEastAsia" w:hint="eastAsia"/>
          <w:sz w:val="24"/>
          <w:szCs w:val="24"/>
        </w:rPr>
        <w:t>利用者負担のある</w:t>
      </w:r>
      <w:r>
        <w:rPr>
          <w:rFonts w:asciiTheme="minorEastAsia" w:hAnsiTheme="minorEastAsia" w:hint="eastAsia"/>
          <w:sz w:val="24"/>
          <w:szCs w:val="24"/>
        </w:rPr>
        <w:t>『介護職員等ベースアップ等支援加算』となり、</w:t>
      </w:r>
      <w:r w:rsidR="00C91F91">
        <w:rPr>
          <w:rFonts w:asciiTheme="minorEastAsia" w:hAnsiTheme="minorEastAsia" w:hint="eastAsia"/>
          <w:sz w:val="24"/>
          <w:szCs w:val="24"/>
        </w:rPr>
        <w:t>介護報酬に組み入れられることとなるため、各介護保険サービス提供事</w:t>
      </w:r>
      <w:r w:rsidR="00C91F91">
        <w:rPr>
          <w:rFonts w:asciiTheme="minorEastAsia" w:hAnsiTheme="minorEastAsia" w:hint="eastAsia"/>
          <w:sz w:val="24"/>
          <w:szCs w:val="24"/>
        </w:rPr>
        <w:lastRenderedPageBreak/>
        <w:t>業所は新たな重要事項説明書の取り交わしの必要が出て参りました。</w:t>
      </w:r>
      <w:r w:rsidR="00EA5435">
        <w:rPr>
          <w:rFonts w:asciiTheme="minorEastAsia" w:hAnsiTheme="minorEastAsia" w:hint="eastAsia"/>
          <w:sz w:val="24"/>
          <w:szCs w:val="24"/>
        </w:rPr>
        <w:t>ご利用者・ご家族にとっては2年連続の「値上げ」になりますので、丁寧にまた遺漏の無いよう対応して参ります。</w:t>
      </w:r>
    </w:p>
    <w:p w:rsidR="00CA1BB5" w:rsidRPr="00CA1BB5" w:rsidRDefault="00B522BD" w:rsidP="00CA1BB5">
      <w:pPr>
        <w:ind w:left="1"/>
        <w:jc w:val="left"/>
        <w:rPr>
          <w:rFonts w:asciiTheme="minorEastAsia" w:hAnsiTheme="minorEastAsia"/>
          <w:b/>
          <w:sz w:val="28"/>
          <w:szCs w:val="28"/>
        </w:rPr>
      </w:pPr>
      <w:r>
        <w:rPr>
          <w:rFonts w:asciiTheme="minorEastAsia" w:hAnsiTheme="minorEastAsia" w:hint="eastAsia"/>
          <w:b/>
          <w:sz w:val="28"/>
          <w:szCs w:val="28"/>
        </w:rPr>
        <w:t>⑵</w:t>
      </w:r>
      <w:r w:rsidR="00417CA1">
        <w:rPr>
          <w:rFonts w:asciiTheme="minorEastAsia" w:hAnsiTheme="minorEastAsia" w:hint="eastAsia"/>
          <w:b/>
          <w:sz w:val="28"/>
          <w:szCs w:val="28"/>
        </w:rPr>
        <w:t>感染予防対策</w:t>
      </w:r>
    </w:p>
    <w:p w:rsidR="00D80FC2" w:rsidRDefault="00441DB8" w:rsidP="00D80FC2">
      <w:pPr>
        <w:ind w:left="1" w:firstLineChars="100" w:firstLine="240"/>
        <w:jc w:val="left"/>
        <w:rPr>
          <w:rFonts w:asciiTheme="minorEastAsia" w:hAnsiTheme="minorEastAsia"/>
          <w:sz w:val="24"/>
          <w:szCs w:val="24"/>
        </w:rPr>
      </w:pPr>
      <w:r>
        <w:rPr>
          <w:rFonts w:asciiTheme="minorEastAsia" w:hAnsiTheme="minorEastAsia" w:hint="eastAsia"/>
          <w:sz w:val="24"/>
          <w:szCs w:val="24"/>
        </w:rPr>
        <w:t>新型コロナウイルスパンデミックも3年目を迎え</w:t>
      </w:r>
      <w:r w:rsidR="00775D77">
        <w:rPr>
          <w:rFonts w:asciiTheme="minorEastAsia" w:hAnsiTheme="minorEastAsia" w:hint="eastAsia"/>
          <w:sz w:val="24"/>
          <w:szCs w:val="24"/>
        </w:rPr>
        <w:t>ましたが、次々と変異を遂げるウイルス特性により、感染者数が減少する兆しは未だに見えません。</w:t>
      </w:r>
      <w:r w:rsidR="0028393D">
        <w:rPr>
          <w:rFonts w:asciiTheme="minorEastAsia" w:hAnsiTheme="minorEastAsia"/>
          <w:sz w:val="24"/>
          <w:szCs w:val="24"/>
        </w:rPr>
        <w:t>郡山市内の病院や介護保険施設・事業所でも大規模な集団感染が発生しており、より慎重な感染対策が求められています。</w:t>
      </w:r>
    </w:p>
    <w:p w:rsidR="00754FE5" w:rsidRPr="001471EF" w:rsidRDefault="00457D69" w:rsidP="00D80FC2">
      <w:pPr>
        <w:ind w:left="1" w:firstLineChars="100" w:firstLine="240"/>
        <w:jc w:val="left"/>
        <w:rPr>
          <w:rFonts w:asciiTheme="minorEastAsia" w:hAnsiTheme="minorEastAsia"/>
          <w:sz w:val="24"/>
          <w:szCs w:val="24"/>
        </w:rPr>
      </w:pPr>
      <w:r>
        <w:rPr>
          <w:rFonts w:asciiTheme="minorEastAsia" w:hAnsiTheme="minorEastAsia" w:hint="eastAsia"/>
          <w:sz w:val="24"/>
          <w:szCs w:val="24"/>
        </w:rPr>
        <w:t>法人内の</w:t>
      </w:r>
      <w:r w:rsidR="00A00BBD">
        <w:rPr>
          <w:rFonts w:asciiTheme="minorEastAsia" w:hAnsiTheme="minorEastAsia" w:hint="eastAsia"/>
          <w:sz w:val="24"/>
          <w:szCs w:val="24"/>
        </w:rPr>
        <w:t>各事業所において</w:t>
      </w:r>
      <w:r>
        <w:rPr>
          <w:rFonts w:asciiTheme="minorEastAsia" w:hAnsiTheme="minorEastAsia" w:hint="eastAsia"/>
          <w:sz w:val="24"/>
          <w:szCs w:val="24"/>
        </w:rPr>
        <w:t>は現在、感染し</w:t>
      </w:r>
      <w:r w:rsidR="0028393D">
        <w:rPr>
          <w:rFonts w:asciiTheme="minorEastAsia" w:hAnsiTheme="minorEastAsia" w:hint="eastAsia"/>
          <w:sz w:val="24"/>
          <w:szCs w:val="24"/>
        </w:rPr>
        <w:t>ないよう</w:t>
      </w:r>
      <w:r>
        <w:rPr>
          <w:rFonts w:asciiTheme="minorEastAsia" w:hAnsiTheme="minorEastAsia" w:hint="eastAsia"/>
          <w:sz w:val="24"/>
          <w:szCs w:val="24"/>
        </w:rPr>
        <w:t>、させないよう面会を含む</w:t>
      </w:r>
      <w:r w:rsidR="00A00BBD">
        <w:rPr>
          <w:rFonts w:asciiTheme="minorEastAsia" w:hAnsiTheme="minorEastAsia" w:hint="eastAsia"/>
          <w:sz w:val="24"/>
          <w:szCs w:val="24"/>
        </w:rPr>
        <w:t>施設内</w:t>
      </w:r>
      <w:r>
        <w:rPr>
          <w:rFonts w:asciiTheme="minorEastAsia" w:hAnsiTheme="minorEastAsia" w:hint="eastAsia"/>
          <w:sz w:val="24"/>
          <w:szCs w:val="24"/>
        </w:rPr>
        <w:t>へ</w:t>
      </w:r>
      <w:r w:rsidR="00A00BBD">
        <w:rPr>
          <w:rFonts w:asciiTheme="minorEastAsia" w:hAnsiTheme="minorEastAsia" w:hint="eastAsia"/>
          <w:sz w:val="24"/>
          <w:szCs w:val="24"/>
        </w:rPr>
        <w:t>の立ち入り制限、送迎時・入館時の外来者に対する検温、対外的な研修等への参加自粛、見学・ボランティアの受け入れ中止などの対応を</w:t>
      </w:r>
      <w:r w:rsidR="00D80FC2">
        <w:rPr>
          <w:rFonts w:asciiTheme="minorEastAsia" w:hAnsiTheme="minorEastAsia" w:hint="eastAsia"/>
          <w:sz w:val="24"/>
          <w:szCs w:val="24"/>
        </w:rPr>
        <w:t>引き続き</w:t>
      </w:r>
      <w:r w:rsidR="00A00BBD">
        <w:rPr>
          <w:rFonts w:asciiTheme="minorEastAsia" w:hAnsiTheme="minorEastAsia" w:hint="eastAsia"/>
          <w:sz w:val="24"/>
          <w:szCs w:val="24"/>
        </w:rPr>
        <w:t>行っております。万が一入居者・職員等の感染が判明した際には、指導監督官庁、協力医療機関と連携し、適切に対</w:t>
      </w:r>
      <w:r>
        <w:rPr>
          <w:rFonts w:asciiTheme="minorEastAsia" w:hAnsiTheme="minorEastAsia" w:hint="eastAsia"/>
          <w:sz w:val="24"/>
          <w:szCs w:val="24"/>
        </w:rPr>
        <w:t>応して参ります。</w:t>
      </w:r>
    </w:p>
    <w:p w:rsidR="007E7E7E" w:rsidRPr="00C3206A" w:rsidRDefault="007E7E7E" w:rsidP="00685ADC">
      <w:pPr>
        <w:jc w:val="left"/>
        <w:rPr>
          <w:rFonts w:asciiTheme="minorEastAsia" w:hAnsiTheme="minorEastAsia"/>
          <w:sz w:val="24"/>
          <w:szCs w:val="24"/>
        </w:rPr>
      </w:pPr>
    </w:p>
    <w:p w:rsidR="00B37B8D" w:rsidRDefault="00B37B8D" w:rsidP="00685ADC">
      <w:pPr>
        <w:jc w:val="left"/>
        <w:rPr>
          <w:rFonts w:ascii="HGP明朝E" w:eastAsia="HGP明朝E"/>
          <w:sz w:val="28"/>
          <w:szCs w:val="28"/>
        </w:rPr>
      </w:pPr>
      <w:r>
        <w:rPr>
          <w:rFonts w:ascii="HGP明朝E" w:eastAsia="HGP明朝E" w:hint="eastAsia"/>
          <w:sz w:val="28"/>
          <w:szCs w:val="28"/>
        </w:rPr>
        <w:t>２．</w:t>
      </w:r>
      <w:r w:rsidR="00D80FC2">
        <w:rPr>
          <w:rFonts w:ascii="HGP明朝E" w:eastAsia="HGP明朝E" w:hint="eastAsia"/>
          <w:sz w:val="28"/>
          <w:szCs w:val="28"/>
        </w:rPr>
        <w:t>2022</w:t>
      </w:r>
      <w:r w:rsidR="00DD2BA5">
        <w:rPr>
          <w:rFonts w:ascii="HGP明朝E" w:eastAsia="HGP明朝E" w:hint="eastAsia"/>
          <w:sz w:val="28"/>
          <w:szCs w:val="28"/>
        </w:rPr>
        <w:t>年度（</w:t>
      </w:r>
      <w:r w:rsidR="00C361B0">
        <w:rPr>
          <w:rFonts w:ascii="HGP明朝E" w:eastAsia="HGP明朝E" w:hint="eastAsia"/>
          <w:sz w:val="28"/>
          <w:szCs w:val="28"/>
        </w:rPr>
        <w:t>令和</w:t>
      </w:r>
      <w:r w:rsidR="00D80FC2">
        <w:rPr>
          <w:rFonts w:ascii="HGP明朝E" w:eastAsia="HGP明朝E" w:hint="eastAsia"/>
          <w:sz w:val="28"/>
          <w:szCs w:val="28"/>
        </w:rPr>
        <w:t>4</w:t>
      </w:r>
      <w:r>
        <w:rPr>
          <w:rFonts w:ascii="HGP明朝E" w:eastAsia="HGP明朝E" w:hint="eastAsia"/>
          <w:sz w:val="28"/>
          <w:szCs w:val="28"/>
        </w:rPr>
        <w:t>年度</w:t>
      </w:r>
      <w:r w:rsidR="00DD2BA5">
        <w:rPr>
          <w:rFonts w:ascii="HGP明朝E" w:eastAsia="HGP明朝E" w:hint="eastAsia"/>
          <w:sz w:val="28"/>
          <w:szCs w:val="28"/>
        </w:rPr>
        <w:t>）</w:t>
      </w:r>
      <w:r>
        <w:rPr>
          <w:rFonts w:ascii="HGP明朝E" w:eastAsia="HGP明朝E" w:hint="eastAsia"/>
          <w:sz w:val="28"/>
          <w:szCs w:val="28"/>
        </w:rPr>
        <w:t>事業計画</w:t>
      </w:r>
    </w:p>
    <w:p w:rsidR="00B37B8D" w:rsidRDefault="00B37B8D" w:rsidP="00685ADC">
      <w:pPr>
        <w:jc w:val="left"/>
        <w:rPr>
          <w:rFonts w:asciiTheme="minorEastAsia" w:hAnsiTheme="minorEastAsia"/>
          <w:sz w:val="24"/>
          <w:szCs w:val="24"/>
        </w:rPr>
      </w:pPr>
    </w:p>
    <w:p w:rsidR="003965B2" w:rsidRPr="00B37B8D" w:rsidRDefault="00B37B8D" w:rsidP="00685ADC">
      <w:pPr>
        <w:jc w:val="left"/>
        <w:rPr>
          <w:rFonts w:asciiTheme="minorEastAsia" w:hAnsiTheme="minorEastAsia"/>
          <w:b/>
          <w:sz w:val="24"/>
          <w:szCs w:val="24"/>
        </w:rPr>
      </w:pPr>
      <w:r>
        <w:rPr>
          <w:rFonts w:asciiTheme="minorEastAsia" w:hAnsiTheme="minorEastAsia" w:hint="eastAsia"/>
          <w:sz w:val="24"/>
          <w:szCs w:val="24"/>
        </w:rPr>
        <w:t xml:space="preserve">　</w:t>
      </w:r>
      <w:r w:rsidRPr="00B37B8D">
        <w:rPr>
          <w:rFonts w:asciiTheme="minorEastAsia" w:hAnsiTheme="minorEastAsia" w:hint="eastAsia"/>
          <w:b/>
          <w:sz w:val="24"/>
          <w:szCs w:val="24"/>
        </w:rPr>
        <w:t>★　法人の概要</w:t>
      </w:r>
    </w:p>
    <w:p w:rsidR="00B37B8D" w:rsidRDefault="00B37B8D" w:rsidP="00685ADC">
      <w:pPr>
        <w:jc w:val="left"/>
        <w:rPr>
          <w:rFonts w:asciiTheme="minorEastAsia" w:hAnsiTheme="minorEastAsia"/>
          <w:sz w:val="24"/>
          <w:szCs w:val="24"/>
        </w:rPr>
      </w:pPr>
      <w:r>
        <w:rPr>
          <w:rFonts w:asciiTheme="minorEastAsia" w:hAnsiTheme="minorEastAsia" w:hint="eastAsia"/>
          <w:sz w:val="24"/>
          <w:szCs w:val="24"/>
        </w:rPr>
        <w:t xml:space="preserve">　　・　法人の設立　　　</w:t>
      </w:r>
      <w:r w:rsidR="00A26071">
        <w:rPr>
          <w:rFonts w:asciiTheme="minorEastAsia" w:hAnsiTheme="minorEastAsia" w:hint="eastAsia"/>
          <w:sz w:val="24"/>
          <w:szCs w:val="24"/>
        </w:rPr>
        <w:t>1998（</w:t>
      </w:r>
      <w:r>
        <w:rPr>
          <w:rFonts w:asciiTheme="minorEastAsia" w:hAnsiTheme="minorEastAsia" w:hint="eastAsia"/>
          <w:sz w:val="24"/>
          <w:szCs w:val="24"/>
        </w:rPr>
        <w:t>平成</w:t>
      </w:r>
      <w:r w:rsidR="000E4D9C">
        <w:rPr>
          <w:rFonts w:asciiTheme="minorEastAsia" w:hAnsiTheme="minorEastAsia" w:hint="eastAsia"/>
          <w:sz w:val="24"/>
          <w:szCs w:val="24"/>
        </w:rPr>
        <w:t>10</w:t>
      </w:r>
      <w:r w:rsidR="00A26071">
        <w:rPr>
          <w:rFonts w:asciiTheme="minorEastAsia" w:hAnsiTheme="minorEastAsia" w:hint="eastAsia"/>
          <w:sz w:val="24"/>
          <w:szCs w:val="24"/>
        </w:rPr>
        <w:t>）</w:t>
      </w:r>
      <w:r w:rsidR="000121E9">
        <w:rPr>
          <w:rFonts w:asciiTheme="minorEastAsia" w:hAnsiTheme="minorEastAsia" w:hint="eastAsia"/>
          <w:sz w:val="24"/>
          <w:szCs w:val="24"/>
        </w:rPr>
        <w:t>年</w:t>
      </w:r>
      <w:r w:rsidR="000E4D9C">
        <w:rPr>
          <w:rFonts w:asciiTheme="minorEastAsia" w:hAnsiTheme="minorEastAsia" w:hint="eastAsia"/>
          <w:sz w:val="24"/>
          <w:szCs w:val="24"/>
        </w:rPr>
        <w:t>12月22日</w:t>
      </w:r>
    </w:p>
    <w:p w:rsidR="00B37B8D" w:rsidRDefault="00B37B8D" w:rsidP="00B37B8D">
      <w:pPr>
        <w:ind w:firstLine="480"/>
        <w:jc w:val="left"/>
        <w:rPr>
          <w:rFonts w:asciiTheme="minorEastAsia" w:hAnsiTheme="minorEastAsia"/>
          <w:sz w:val="24"/>
          <w:szCs w:val="24"/>
        </w:rPr>
      </w:pPr>
      <w:r w:rsidRPr="00B37B8D">
        <w:rPr>
          <w:rFonts w:asciiTheme="minorEastAsia" w:hAnsiTheme="minorEastAsia" w:hint="eastAsia"/>
          <w:sz w:val="24"/>
          <w:szCs w:val="24"/>
        </w:rPr>
        <w:t>・</w:t>
      </w:r>
      <w:r>
        <w:rPr>
          <w:rFonts w:asciiTheme="minorEastAsia" w:hAnsiTheme="minorEastAsia" w:hint="eastAsia"/>
          <w:sz w:val="24"/>
          <w:szCs w:val="24"/>
        </w:rPr>
        <w:t xml:space="preserve">　</w:t>
      </w:r>
      <w:r w:rsidRPr="00B37B8D">
        <w:rPr>
          <w:rFonts w:asciiTheme="minorEastAsia" w:hAnsiTheme="minorEastAsia" w:hint="eastAsia"/>
          <w:sz w:val="24"/>
          <w:szCs w:val="24"/>
        </w:rPr>
        <w:t>スプリングガーデンあさか開設</w:t>
      </w:r>
      <w:r>
        <w:rPr>
          <w:rFonts w:asciiTheme="minorEastAsia" w:hAnsiTheme="minorEastAsia" w:hint="eastAsia"/>
          <w:sz w:val="24"/>
          <w:szCs w:val="24"/>
        </w:rPr>
        <w:t xml:space="preserve">　　　</w:t>
      </w:r>
      <w:r w:rsidR="00A26071">
        <w:rPr>
          <w:rFonts w:asciiTheme="minorEastAsia" w:hAnsiTheme="minorEastAsia" w:hint="eastAsia"/>
          <w:sz w:val="24"/>
          <w:szCs w:val="24"/>
        </w:rPr>
        <w:t>2000（</w:t>
      </w:r>
      <w:r>
        <w:rPr>
          <w:rFonts w:asciiTheme="minorEastAsia" w:hAnsiTheme="minorEastAsia" w:hint="eastAsia"/>
          <w:sz w:val="24"/>
          <w:szCs w:val="24"/>
        </w:rPr>
        <w:t>平成</w:t>
      </w:r>
      <w:r w:rsidR="000E4D9C">
        <w:rPr>
          <w:rFonts w:asciiTheme="minorEastAsia" w:hAnsiTheme="minorEastAsia" w:hint="eastAsia"/>
          <w:sz w:val="24"/>
          <w:szCs w:val="24"/>
        </w:rPr>
        <w:t>12</w:t>
      </w:r>
      <w:r w:rsidR="00A26071">
        <w:rPr>
          <w:rFonts w:asciiTheme="minorEastAsia" w:hAnsiTheme="minorEastAsia" w:hint="eastAsia"/>
          <w:sz w:val="24"/>
          <w:szCs w:val="24"/>
        </w:rPr>
        <w:t>）</w:t>
      </w:r>
      <w:r w:rsidR="000E4D9C">
        <w:rPr>
          <w:rFonts w:asciiTheme="minorEastAsia" w:hAnsiTheme="minorEastAsia" w:hint="eastAsia"/>
          <w:sz w:val="24"/>
          <w:szCs w:val="24"/>
        </w:rPr>
        <w:t>年4月1日</w:t>
      </w:r>
    </w:p>
    <w:p w:rsidR="00B37B8D" w:rsidRDefault="00B37B8D" w:rsidP="00B37B8D">
      <w:pPr>
        <w:ind w:firstLine="480"/>
        <w:jc w:val="left"/>
        <w:rPr>
          <w:rFonts w:asciiTheme="minorEastAsia" w:hAnsiTheme="minorEastAsia"/>
          <w:sz w:val="24"/>
          <w:szCs w:val="24"/>
        </w:rPr>
      </w:pPr>
      <w:r>
        <w:rPr>
          <w:rFonts w:asciiTheme="minorEastAsia" w:hAnsiTheme="minorEastAsia" w:hint="eastAsia"/>
          <w:sz w:val="24"/>
          <w:szCs w:val="24"/>
        </w:rPr>
        <w:t xml:space="preserve">・　グループホームすぷりんぐ開設　　　</w:t>
      </w:r>
      <w:r w:rsidR="00A26071">
        <w:rPr>
          <w:rFonts w:asciiTheme="minorEastAsia" w:hAnsiTheme="minorEastAsia" w:hint="eastAsia"/>
          <w:sz w:val="24"/>
          <w:szCs w:val="24"/>
        </w:rPr>
        <w:t>2004（</w:t>
      </w:r>
      <w:r>
        <w:rPr>
          <w:rFonts w:asciiTheme="minorEastAsia" w:hAnsiTheme="minorEastAsia" w:hint="eastAsia"/>
          <w:sz w:val="24"/>
          <w:szCs w:val="24"/>
        </w:rPr>
        <w:t>平成</w:t>
      </w:r>
      <w:r w:rsidR="000E4D9C">
        <w:rPr>
          <w:rFonts w:asciiTheme="minorEastAsia" w:hAnsiTheme="minorEastAsia" w:hint="eastAsia"/>
          <w:sz w:val="24"/>
          <w:szCs w:val="24"/>
        </w:rPr>
        <w:t>16</w:t>
      </w:r>
      <w:r w:rsidR="00A26071">
        <w:rPr>
          <w:rFonts w:asciiTheme="minorEastAsia" w:hAnsiTheme="minorEastAsia" w:hint="eastAsia"/>
          <w:sz w:val="24"/>
          <w:szCs w:val="24"/>
        </w:rPr>
        <w:t>）</w:t>
      </w:r>
      <w:r w:rsidR="000E4D9C">
        <w:rPr>
          <w:rFonts w:asciiTheme="minorEastAsia" w:hAnsiTheme="minorEastAsia" w:hint="eastAsia"/>
          <w:sz w:val="24"/>
          <w:szCs w:val="24"/>
        </w:rPr>
        <w:t>年9月1日</w:t>
      </w:r>
    </w:p>
    <w:p w:rsidR="00B37B8D" w:rsidRDefault="00B37B8D" w:rsidP="00B37B8D">
      <w:pPr>
        <w:ind w:firstLine="480"/>
        <w:jc w:val="left"/>
        <w:rPr>
          <w:rFonts w:asciiTheme="minorEastAsia" w:hAnsiTheme="minorEastAsia"/>
          <w:sz w:val="24"/>
          <w:szCs w:val="24"/>
        </w:rPr>
      </w:pPr>
      <w:r>
        <w:rPr>
          <w:rFonts w:asciiTheme="minorEastAsia" w:hAnsiTheme="minorEastAsia" w:hint="eastAsia"/>
          <w:sz w:val="24"/>
          <w:szCs w:val="24"/>
        </w:rPr>
        <w:t xml:space="preserve">・　役員等数　理事　　　</w:t>
      </w:r>
      <w:r w:rsidR="00EA3D0A">
        <w:rPr>
          <w:rFonts w:asciiTheme="minorEastAsia" w:hAnsiTheme="minorEastAsia" w:hint="eastAsia"/>
          <w:sz w:val="24"/>
          <w:szCs w:val="24"/>
        </w:rPr>
        <w:t>6</w:t>
      </w:r>
      <w:r w:rsidR="000E4D9C">
        <w:rPr>
          <w:rFonts w:asciiTheme="minorEastAsia" w:hAnsiTheme="minorEastAsia" w:hint="eastAsia"/>
          <w:sz w:val="24"/>
          <w:szCs w:val="24"/>
        </w:rPr>
        <w:t>名</w:t>
      </w:r>
    </w:p>
    <w:p w:rsidR="00B37B8D" w:rsidRDefault="00B40385" w:rsidP="00B40385">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監事　　　</w:t>
      </w:r>
      <w:r w:rsidR="000E4D9C">
        <w:rPr>
          <w:rFonts w:asciiTheme="minorEastAsia" w:hAnsiTheme="minorEastAsia" w:hint="eastAsia"/>
          <w:sz w:val="24"/>
          <w:szCs w:val="24"/>
        </w:rPr>
        <w:t>2名</w:t>
      </w:r>
    </w:p>
    <w:p w:rsidR="00B37B8D" w:rsidRDefault="00B40385" w:rsidP="00B40385">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評議員　</w:t>
      </w:r>
      <w:r w:rsidR="00383624">
        <w:rPr>
          <w:rFonts w:asciiTheme="minorEastAsia" w:hAnsiTheme="minorEastAsia" w:hint="eastAsia"/>
          <w:sz w:val="24"/>
          <w:szCs w:val="24"/>
        </w:rPr>
        <w:t xml:space="preserve">　7</w:t>
      </w:r>
      <w:r w:rsidR="000E4D9C">
        <w:rPr>
          <w:rFonts w:asciiTheme="minorEastAsia" w:hAnsiTheme="minorEastAsia" w:hint="eastAsia"/>
          <w:sz w:val="24"/>
          <w:szCs w:val="24"/>
        </w:rPr>
        <w:t>名</w:t>
      </w:r>
    </w:p>
    <w:p w:rsidR="00225B14" w:rsidRDefault="009F105A" w:rsidP="000D0FF2">
      <w:pPr>
        <w:ind w:firstLine="480"/>
        <w:jc w:val="left"/>
        <w:rPr>
          <w:rFonts w:asciiTheme="minorEastAsia" w:hAnsiTheme="minorEastAsia"/>
          <w:sz w:val="24"/>
          <w:szCs w:val="24"/>
        </w:rPr>
      </w:pPr>
      <w:r>
        <w:rPr>
          <w:rFonts w:asciiTheme="minorEastAsia" w:hAnsiTheme="minorEastAsia" w:hint="eastAsia"/>
          <w:sz w:val="24"/>
          <w:szCs w:val="24"/>
        </w:rPr>
        <w:t>・　法人組織図　　別紙のとおり（</w:t>
      </w:r>
      <w:r w:rsidR="00D80FC2">
        <w:rPr>
          <w:rFonts w:asciiTheme="minorEastAsia" w:hAnsiTheme="minorEastAsia" w:hint="eastAsia"/>
          <w:sz w:val="24"/>
          <w:szCs w:val="24"/>
        </w:rPr>
        <w:t>2022</w:t>
      </w:r>
      <w:r w:rsidR="000E4D9C">
        <w:rPr>
          <w:rFonts w:asciiTheme="minorEastAsia" w:hAnsiTheme="minorEastAsia" w:hint="eastAsia"/>
          <w:sz w:val="24"/>
          <w:szCs w:val="24"/>
        </w:rPr>
        <w:t>年</w:t>
      </w:r>
      <w:r w:rsidR="00383624">
        <w:rPr>
          <w:rFonts w:asciiTheme="minorEastAsia" w:hAnsiTheme="minorEastAsia" w:hint="eastAsia"/>
          <w:sz w:val="24"/>
          <w:szCs w:val="24"/>
        </w:rPr>
        <w:t>4</w:t>
      </w:r>
      <w:r w:rsidR="000E4D9C">
        <w:rPr>
          <w:rFonts w:asciiTheme="minorEastAsia" w:hAnsiTheme="minorEastAsia" w:hint="eastAsia"/>
          <w:sz w:val="24"/>
          <w:szCs w:val="24"/>
        </w:rPr>
        <w:t>月1日</w:t>
      </w:r>
      <w:r w:rsidR="00383624">
        <w:rPr>
          <w:rFonts w:asciiTheme="minorEastAsia" w:hAnsiTheme="minorEastAsia" w:hint="eastAsia"/>
          <w:sz w:val="24"/>
          <w:szCs w:val="24"/>
        </w:rPr>
        <w:t>予定</w:t>
      </w:r>
      <w:r w:rsidR="00B37B8D">
        <w:rPr>
          <w:rFonts w:asciiTheme="minorEastAsia" w:hAnsiTheme="minorEastAsia" w:hint="eastAsia"/>
          <w:sz w:val="24"/>
          <w:szCs w:val="24"/>
        </w:rPr>
        <w:t>）</w:t>
      </w:r>
    </w:p>
    <w:p w:rsidR="007E77F3" w:rsidRDefault="007E77F3" w:rsidP="007E77F3">
      <w:pPr>
        <w:jc w:val="left"/>
        <w:rPr>
          <w:rFonts w:asciiTheme="minorEastAsia" w:hAnsiTheme="minorEastAsia"/>
          <w:b/>
          <w:sz w:val="16"/>
          <w:szCs w:val="16"/>
        </w:rPr>
      </w:pPr>
      <w:r>
        <w:rPr>
          <w:rFonts w:asciiTheme="minorEastAsia" w:hAnsiTheme="minorEastAsia" w:hint="eastAsia"/>
          <w:sz w:val="24"/>
          <w:szCs w:val="24"/>
        </w:rPr>
        <w:t xml:space="preserve">　</w:t>
      </w:r>
      <w:r w:rsidR="009F105A">
        <w:rPr>
          <w:rFonts w:asciiTheme="minorEastAsia" w:hAnsiTheme="minorEastAsia" w:hint="eastAsia"/>
          <w:b/>
          <w:sz w:val="24"/>
          <w:szCs w:val="24"/>
        </w:rPr>
        <w:t>★　法人全体職員数（</w:t>
      </w:r>
      <w:r w:rsidR="009912E8">
        <w:rPr>
          <w:rFonts w:asciiTheme="minorEastAsia" w:hAnsiTheme="minorEastAsia" w:hint="eastAsia"/>
          <w:b/>
          <w:sz w:val="24"/>
          <w:szCs w:val="24"/>
        </w:rPr>
        <w:t>2022</w:t>
      </w:r>
      <w:r w:rsidR="000E4D9C">
        <w:rPr>
          <w:rFonts w:asciiTheme="minorEastAsia" w:hAnsiTheme="minorEastAsia" w:hint="eastAsia"/>
          <w:b/>
          <w:sz w:val="24"/>
          <w:szCs w:val="24"/>
        </w:rPr>
        <w:t>年度</w:t>
      </w:r>
      <w:r w:rsidRPr="007E77F3">
        <w:rPr>
          <w:rFonts w:asciiTheme="minorEastAsia" w:hAnsiTheme="minorEastAsia" w:hint="eastAsia"/>
          <w:b/>
          <w:sz w:val="24"/>
          <w:szCs w:val="24"/>
        </w:rPr>
        <w:t>配置予定）</w:t>
      </w:r>
    </w:p>
    <w:p w:rsidR="007E77F3" w:rsidRPr="00480145" w:rsidRDefault="00480145" w:rsidP="00480145">
      <w:pPr>
        <w:jc w:val="right"/>
        <w:rPr>
          <w:rFonts w:asciiTheme="minorEastAsia" w:hAnsiTheme="minorEastAsia"/>
          <w:sz w:val="24"/>
          <w:szCs w:val="24"/>
        </w:rPr>
      </w:pPr>
      <w:r w:rsidRPr="00480145">
        <w:rPr>
          <w:rFonts w:asciiTheme="minorEastAsia" w:hAnsiTheme="minorEastAsia" w:hint="eastAsia"/>
          <w:sz w:val="24"/>
          <w:szCs w:val="24"/>
        </w:rPr>
        <w:t>（単位：人）</w:t>
      </w:r>
    </w:p>
    <w:tbl>
      <w:tblPr>
        <w:tblStyle w:val="a8"/>
        <w:tblW w:w="0" w:type="auto"/>
        <w:tblInd w:w="675" w:type="dxa"/>
        <w:tblLook w:val="04A0" w:firstRow="1" w:lastRow="0" w:firstColumn="1" w:lastColumn="0" w:noHBand="0" w:noVBand="1"/>
      </w:tblPr>
      <w:tblGrid>
        <w:gridCol w:w="1933"/>
        <w:gridCol w:w="2070"/>
        <w:gridCol w:w="1934"/>
        <w:gridCol w:w="1882"/>
      </w:tblGrid>
      <w:tr w:rsidR="007E77F3" w:rsidTr="007E77F3">
        <w:tc>
          <w:tcPr>
            <w:tcW w:w="1985" w:type="dxa"/>
          </w:tcPr>
          <w:p w:rsidR="007E77F3" w:rsidRPr="007E77F3" w:rsidRDefault="007E77F3" w:rsidP="007E77F3">
            <w:pPr>
              <w:jc w:val="center"/>
              <w:rPr>
                <w:rFonts w:asciiTheme="minorEastAsia" w:hAnsiTheme="minorEastAsia"/>
                <w:sz w:val="24"/>
                <w:szCs w:val="24"/>
              </w:rPr>
            </w:pPr>
            <w:r w:rsidRPr="007E77F3">
              <w:rPr>
                <w:rFonts w:asciiTheme="minorEastAsia" w:hAnsiTheme="minorEastAsia" w:hint="eastAsia"/>
                <w:sz w:val="24"/>
                <w:szCs w:val="24"/>
              </w:rPr>
              <w:t>合　　計</w:t>
            </w:r>
          </w:p>
        </w:tc>
        <w:tc>
          <w:tcPr>
            <w:tcW w:w="2126"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常勤職員</w:t>
            </w:r>
          </w:p>
        </w:tc>
        <w:tc>
          <w:tcPr>
            <w:tcW w:w="1985"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非常勤職員</w:t>
            </w:r>
          </w:p>
        </w:tc>
        <w:tc>
          <w:tcPr>
            <w:tcW w:w="1931"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外部委託</w:t>
            </w:r>
          </w:p>
        </w:tc>
      </w:tr>
      <w:tr w:rsidR="007E77F3" w:rsidTr="007E77F3">
        <w:tc>
          <w:tcPr>
            <w:tcW w:w="1985"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１３７</w:t>
            </w:r>
          </w:p>
        </w:tc>
        <w:tc>
          <w:tcPr>
            <w:tcW w:w="2126"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９８</w:t>
            </w:r>
          </w:p>
        </w:tc>
        <w:tc>
          <w:tcPr>
            <w:tcW w:w="1985"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２８</w:t>
            </w:r>
          </w:p>
        </w:tc>
        <w:tc>
          <w:tcPr>
            <w:tcW w:w="1931"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１１</w:t>
            </w:r>
          </w:p>
        </w:tc>
      </w:tr>
    </w:tbl>
    <w:p w:rsidR="00BB0093" w:rsidRDefault="00BB0093" w:rsidP="007E77F3">
      <w:pPr>
        <w:jc w:val="left"/>
        <w:rPr>
          <w:rFonts w:asciiTheme="minorEastAsia" w:hAnsiTheme="minorEastAsia"/>
          <w:b/>
          <w:sz w:val="24"/>
          <w:szCs w:val="24"/>
        </w:rPr>
      </w:pPr>
    </w:p>
    <w:p w:rsidR="004A370F" w:rsidRDefault="00FA0F6D" w:rsidP="007E77F3">
      <w:pPr>
        <w:jc w:val="left"/>
        <w:rPr>
          <w:rFonts w:asciiTheme="minorEastAsia" w:hAnsiTheme="minorEastAsia"/>
          <w:b/>
          <w:sz w:val="28"/>
          <w:szCs w:val="28"/>
        </w:rPr>
      </w:pPr>
      <w:r w:rsidRPr="00FA0F6D">
        <w:rPr>
          <w:rFonts w:ascii="ＭＳ 明朝" w:eastAsia="ＭＳ 明朝" w:hAnsi="ＭＳ 明朝" w:hint="eastAsia"/>
          <w:b/>
          <w:sz w:val="28"/>
          <w:szCs w:val="28"/>
        </w:rPr>
        <w:t>⑴</w:t>
      </w:r>
      <w:r w:rsidR="008432DF" w:rsidRPr="00086249">
        <w:rPr>
          <w:rFonts w:asciiTheme="minorEastAsia" w:hAnsiTheme="minorEastAsia" w:hint="eastAsia"/>
          <w:b/>
          <w:sz w:val="28"/>
          <w:szCs w:val="28"/>
        </w:rPr>
        <w:t xml:space="preserve">　</w:t>
      </w:r>
      <w:r w:rsidR="00D80FC2">
        <w:rPr>
          <w:rFonts w:asciiTheme="minorEastAsia" w:hAnsiTheme="minorEastAsia" w:hint="eastAsia"/>
          <w:b/>
          <w:sz w:val="28"/>
          <w:szCs w:val="28"/>
        </w:rPr>
        <w:t>2022</w:t>
      </w:r>
      <w:r w:rsidR="009F105A">
        <w:rPr>
          <w:rFonts w:asciiTheme="minorEastAsia" w:hAnsiTheme="minorEastAsia" w:hint="eastAsia"/>
          <w:b/>
          <w:sz w:val="28"/>
          <w:szCs w:val="28"/>
        </w:rPr>
        <w:t>年度（</w:t>
      </w:r>
      <w:r w:rsidR="00C361B0">
        <w:rPr>
          <w:rFonts w:asciiTheme="minorEastAsia" w:hAnsiTheme="minorEastAsia" w:hint="eastAsia"/>
          <w:b/>
          <w:sz w:val="28"/>
          <w:szCs w:val="28"/>
        </w:rPr>
        <w:t>令和</w:t>
      </w:r>
      <w:r w:rsidR="00D80FC2">
        <w:rPr>
          <w:rFonts w:asciiTheme="minorEastAsia" w:hAnsiTheme="minorEastAsia" w:hint="eastAsia"/>
          <w:b/>
          <w:sz w:val="28"/>
          <w:szCs w:val="28"/>
        </w:rPr>
        <w:t>4</w:t>
      </w:r>
      <w:r w:rsidR="008432DF" w:rsidRPr="00086249">
        <w:rPr>
          <w:rFonts w:asciiTheme="minorEastAsia" w:hAnsiTheme="minorEastAsia" w:hint="eastAsia"/>
          <w:b/>
          <w:sz w:val="28"/>
          <w:szCs w:val="28"/>
        </w:rPr>
        <w:t>年度</w:t>
      </w:r>
      <w:r w:rsidR="009F105A">
        <w:rPr>
          <w:rFonts w:asciiTheme="minorEastAsia" w:hAnsiTheme="minorEastAsia" w:hint="eastAsia"/>
          <w:b/>
          <w:sz w:val="28"/>
          <w:szCs w:val="28"/>
        </w:rPr>
        <w:t>）</w:t>
      </w:r>
      <w:r w:rsidR="008432DF" w:rsidRPr="00086249">
        <w:rPr>
          <w:rFonts w:asciiTheme="minorEastAsia" w:hAnsiTheme="minorEastAsia" w:hint="eastAsia"/>
          <w:b/>
          <w:sz w:val="28"/>
          <w:szCs w:val="28"/>
        </w:rPr>
        <w:t>の重点事業計画</w:t>
      </w:r>
    </w:p>
    <w:p w:rsidR="00DA6BB2" w:rsidRDefault="00DA6BB2" w:rsidP="00DA6BB2">
      <w:pPr>
        <w:jc w:val="left"/>
        <w:rPr>
          <w:rFonts w:asciiTheme="minorEastAsia" w:hAnsiTheme="minorEastAsia"/>
          <w:b/>
          <w:sz w:val="24"/>
          <w:szCs w:val="24"/>
        </w:rPr>
      </w:pPr>
      <w:r>
        <w:rPr>
          <w:rFonts w:asciiTheme="minorEastAsia" w:hAnsiTheme="minorEastAsia" w:hint="eastAsia"/>
          <w:b/>
          <w:sz w:val="24"/>
          <w:szCs w:val="24"/>
        </w:rPr>
        <w:t>1）人材確保の推進</w:t>
      </w:r>
    </w:p>
    <w:p w:rsidR="00DA6BB2" w:rsidRPr="00C82E11" w:rsidRDefault="00DA6BB2" w:rsidP="00DA6BB2">
      <w:pPr>
        <w:jc w:val="left"/>
        <w:rPr>
          <w:rFonts w:asciiTheme="minorEastAsia" w:hAnsiTheme="minorEastAsia"/>
          <w:b/>
          <w:sz w:val="24"/>
          <w:szCs w:val="24"/>
        </w:rPr>
      </w:pPr>
      <w:r>
        <w:rPr>
          <w:rFonts w:asciiTheme="minorEastAsia" w:hAnsiTheme="minorEastAsia" w:hint="eastAsia"/>
          <w:b/>
          <w:sz w:val="24"/>
          <w:szCs w:val="24"/>
        </w:rPr>
        <w:t xml:space="preserve">　①新規採用者の安定的確保</w:t>
      </w:r>
    </w:p>
    <w:p w:rsidR="00DA6BB2" w:rsidRDefault="00DA6BB2" w:rsidP="00DA6BB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当法人においては、</w:t>
      </w:r>
      <w:r w:rsidR="00C361B0">
        <w:rPr>
          <w:rFonts w:asciiTheme="minorEastAsia" w:hAnsiTheme="minorEastAsia" w:hint="eastAsia"/>
          <w:sz w:val="24"/>
          <w:szCs w:val="24"/>
        </w:rPr>
        <w:t>ここ数年間退職者数が採用者数を上回る状況が続いており、年度初めの欠員を派遣職員によって埋めざるを得ない</w:t>
      </w:r>
      <w:r w:rsidR="0028393D">
        <w:rPr>
          <w:rFonts w:asciiTheme="minorEastAsia" w:hAnsiTheme="minorEastAsia" w:hint="eastAsia"/>
          <w:sz w:val="24"/>
          <w:szCs w:val="24"/>
        </w:rPr>
        <w:t>状態でした。</w:t>
      </w:r>
      <w:r w:rsidR="001471EF">
        <w:rPr>
          <w:rFonts w:asciiTheme="minorEastAsia" w:hAnsiTheme="minorEastAsia" w:hint="eastAsia"/>
          <w:sz w:val="24"/>
          <w:szCs w:val="24"/>
        </w:rPr>
        <w:t>令和</w:t>
      </w:r>
      <w:r w:rsidR="00D80FC2">
        <w:rPr>
          <w:rFonts w:asciiTheme="minorEastAsia" w:hAnsiTheme="minorEastAsia" w:hint="eastAsia"/>
          <w:sz w:val="24"/>
          <w:szCs w:val="24"/>
        </w:rPr>
        <w:t>3</w:t>
      </w:r>
      <w:r w:rsidR="0028393D">
        <w:rPr>
          <w:rFonts w:asciiTheme="minorEastAsia" w:hAnsiTheme="minorEastAsia" w:hint="eastAsia"/>
          <w:sz w:val="24"/>
          <w:szCs w:val="24"/>
        </w:rPr>
        <w:t>年度中における希望退職者は</w:t>
      </w:r>
      <w:r w:rsidR="00D80FC2">
        <w:rPr>
          <w:rFonts w:asciiTheme="minorEastAsia" w:hAnsiTheme="minorEastAsia" w:hint="eastAsia"/>
          <w:sz w:val="24"/>
          <w:szCs w:val="24"/>
        </w:rPr>
        <w:t>昨年同様</w:t>
      </w:r>
      <w:r w:rsidR="0028393D">
        <w:rPr>
          <w:rFonts w:asciiTheme="minorEastAsia" w:hAnsiTheme="minorEastAsia" w:hint="eastAsia"/>
          <w:sz w:val="24"/>
          <w:szCs w:val="24"/>
        </w:rPr>
        <w:t>ほとんどありませんでしたが、年度末になって若干の</w:t>
      </w:r>
      <w:r w:rsidR="00D80FC2">
        <w:rPr>
          <w:rFonts w:asciiTheme="minorEastAsia" w:hAnsiTheme="minorEastAsia" w:hint="eastAsia"/>
          <w:sz w:val="24"/>
          <w:szCs w:val="24"/>
        </w:rPr>
        <w:t>退職希望者が生じており、人材派遣等も活用しておりますが</w:t>
      </w:r>
      <w:r w:rsidR="00870280">
        <w:rPr>
          <w:rFonts w:asciiTheme="minorEastAsia" w:hAnsiTheme="minorEastAsia" w:hint="eastAsia"/>
          <w:sz w:val="24"/>
          <w:szCs w:val="24"/>
        </w:rPr>
        <w:t>予定職員数を確保して新年度を迎えることは困難な状況となっております。</w:t>
      </w:r>
    </w:p>
    <w:p w:rsidR="00870280" w:rsidRDefault="00870280" w:rsidP="00870280">
      <w:pPr>
        <w:ind w:left="480" w:hangingChars="200" w:hanging="480"/>
        <w:jc w:val="left"/>
        <w:rPr>
          <w:rFonts w:asciiTheme="minorEastAsia" w:hAnsiTheme="minorEastAsia"/>
          <w:sz w:val="24"/>
          <w:szCs w:val="24"/>
        </w:rPr>
      </w:pPr>
      <w:r>
        <w:rPr>
          <w:rFonts w:asciiTheme="minorEastAsia" w:hAnsiTheme="minorEastAsia"/>
          <w:sz w:val="24"/>
          <w:szCs w:val="24"/>
        </w:rPr>
        <w:lastRenderedPageBreak/>
        <w:t xml:space="preserve">　　　ただし、今回ご審議いただきます、新規に予定の</w:t>
      </w:r>
      <w:r>
        <w:rPr>
          <w:rFonts w:asciiTheme="minorEastAsia" w:hAnsiTheme="minorEastAsia" w:hint="eastAsia"/>
          <w:sz w:val="24"/>
          <w:szCs w:val="24"/>
        </w:rPr>
        <w:t>『介護職員処遇改善支援補助金』を活用した手当の支給により、正規職員で月額5,000円程度の賃金上昇が見込まれることで、離職者数の抑制効果は期待できるものと受け止めており</w:t>
      </w:r>
      <w:r>
        <w:rPr>
          <w:rFonts w:asciiTheme="minorEastAsia" w:hAnsiTheme="minorEastAsia"/>
          <w:sz w:val="24"/>
          <w:szCs w:val="24"/>
        </w:rPr>
        <w:t>ます</w:t>
      </w:r>
      <w:r>
        <w:rPr>
          <w:rFonts w:asciiTheme="minorEastAsia" w:hAnsiTheme="minorEastAsia" w:hint="eastAsia"/>
          <w:sz w:val="24"/>
          <w:szCs w:val="24"/>
        </w:rPr>
        <w:t>。</w:t>
      </w:r>
    </w:p>
    <w:p w:rsidR="00DA6BB2" w:rsidRDefault="00DA6BB2" w:rsidP="00DA6BB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870280">
        <w:rPr>
          <w:rFonts w:asciiTheme="minorEastAsia" w:hAnsiTheme="minorEastAsia" w:hint="eastAsia"/>
          <w:sz w:val="24"/>
          <w:szCs w:val="24"/>
        </w:rPr>
        <w:t>職員確保について</w:t>
      </w:r>
      <w:r>
        <w:rPr>
          <w:rFonts w:asciiTheme="minorEastAsia" w:hAnsiTheme="minorEastAsia" w:hint="eastAsia"/>
          <w:sz w:val="24"/>
          <w:szCs w:val="24"/>
        </w:rPr>
        <w:t>、これまでも次のような対策を図ってまいりました。</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ア　福島県内の介護福祉士養成校（専門学校、短大、大学）に対する訪問による求人活動。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イ　東北六県、北関東三県及び新潟県の介護福祉士養成校（専門学校、短大、大学）に対する求人票・募集要項の郵送による求人活動。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ウ　県中地区及び県南地区の高等学校に対する訪問及び求人票の郵送による求人活動。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エ　ハローワークを通じての求人活動。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オ　新聞の折り込み広告への求人情報の掲載。</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カ　介護職員初任者研修実施機関への講師の派遣。</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キ　法人独自の就職説明会の開催。</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ク　法人各事業所の実習生に対する就職情報の提供。</w:t>
      </w:r>
    </w:p>
    <w:p w:rsidR="0042263E" w:rsidRDefault="001471EF" w:rsidP="00DA1A0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9F5C97">
        <w:rPr>
          <w:rFonts w:asciiTheme="minorEastAsia" w:hAnsiTheme="minorEastAsia" w:hint="eastAsia"/>
          <w:sz w:val="24"/>
          <w:szCs w:val="24"/>
        </w:rPr>
        <w:t>なお、</w:t>
      </w:r>
      <w:r w:rsidR="00646039">
        <w:rPr>
          <w:rFonts w:asciiTheme="minorEastAsia" w:hAnsiTheme="minorEastAsia" w:hint="eastAsia"/>
          <w:sz w:val="24"/>
          <w:szCs w:val="24"/>
        </w:rPr>
        <w:t>2019</w:t>
      </w:r>
      <w:r w:rsidR="00C361B0">
        <w:rPr>
          <w:rFonts w:asciiTheme="minorEastAsia" w:hAnsiTheme="minorEastAsia" w:hint="eastAsia"/>
          <w:sz w:val="24"/>
          <w:szCs w:val="24"/>
        </w:rPr>
        <w:t>年度</w:t>
      </w:r>
      <w:r>
        <w:rPr>
          <w:rFonts w:asciiTheme="minorEastAsia" w:hAnsiTheme="minorEastAsia" w:hint="eastAsia"/>
          <w:sz w:val="24"/>
          <w:szCs w:val="24"/>
        </w:rPr>
        <w:t>から</w:t>
      </w:r>
      <w:r w:rsidR="009F5C97">
        <w:rPr>
          <w:rFonts w:asciiTheme="minorEastAsia" w:hAnsiTheme="minorEastAsia" w:hint="eastAsia"/>
          <w:sz w:val="24"/>
          <w:szCs w:val="24"/>
        </w:rPr>
        <w:t>は</w:t>
      </w:r>
      <w:r w:rsidR="00C361B0">
        <w:rPr>
          <w:rFonts w:asciiTheme="minorEastAsia" w:hAnsiTheme="minorEastAsia" w:hint="eastAsia"/>
          <w:sz w:val="24"/>
          <w:szCs w:val="24"/>
        </w:rPr>
        <w:t>新たな取り組みとして、「介護福祉士養成校進学者に対する奨学金の貸与</w:t>
      </w:r>
      <w:r w:rsidR="0042263E">
        <w:rPr>
          <w:rFonts w:asciiTheme="minorEastAsia" w:hAnsiTheme="minorEastAsia" w:hint="eastAsia"/>
          <w:sz w:val="24"/>
          <w:szCs w:val="24"/>
        </w:rPr>
        <w:t>」</w:t>
      </w:r>
      <w:r w:rsidR="009F5C97">
        <w:rPr>
          <w:rFonts w:asciiTheme="minorEastAsia" w:hAnsiTheme="minorEastAsia" w:hint="eastAsia"/>
          <w:sz w:val="24"/>
          <w:szCs w:val="24"/>
        </w:rPr>
        <w:t>を事業化いたしましたが、法人の収支を勘案し</w:t>
      </w:r>
      <w:r w:rsidR="009912E8">
        <w:rPr>
          <w:rFonts w:asciiTheme="minorEastAsia" w:hAnsiTheme="minorEastAsia" w:hint="eastAsia"/>
          <w:sz w:val="24"/>
          <w:szCs w:val="24"/>
        </w:rPr>
        <w:t>、昨年度から奨学金の貸与を一時休止しております。</w:t>
      </w:r>
    </w:p>
    <w:p w:rsidR="00380233" w:rsidRPr="00C82E11" w:rsidRDefault="00380233" w:rsidP="00380233">
      <w:pPr>
        <w:jc w:val="left"/>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②既存職員のモチベーションの安定による離職率の抑制</w:t>
      </w:r>
    </w:p>
    <w:p w:rsidR="00380233" w:rsidRDefault="00380233" w:rsidP="0038023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職員の安定的な確保は、「採用」に加え「離職率の抑制」が大きな鍵であると</w:t>
      </w:r>
      <w:r w:rsidR="00375819">
        <w:rPr>
          <w:rFonts w:asciiTheme="minorEastAsia" w:hAnsiTheme="minorEastAsia" w:hint="eastAsia"/>
          <w:sz w:val="24"/>
          <w:szCs w:val="24"/>
        </w:rPr>
        <w:t>言</w:t>
      </w:r>
      <w:r>
        <w:rPr>
          <w:rFonts w:asciiTheme="minorEastAsia" w:hAnsiTheme="minorEastAsia" w:hint="eastAsia"/>
          <w:sz w:val="24"/>
          <w:szCs w:val="24"/>
        </w:rPr>
        <w:t>えます</w:t>
      </w:r>
      <w:r w:rsidR="00375819">
        <w:rPr>
          <w:rFonts w:asciiTheme="minorEastAsia" w:hAnsiTheme="minorEastAsia" w:hint="eastAsia"/>
          <w:sz w:val="24"/>
          <w:szCs w:val="24"/>
        </w:rPr>
        <w:t>。</w:t>
      </w:r>
    </w:p>
    <w:p w:rsidR="004908B8" w:rsidRDefault="004908B8" w:rsidP="0038023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「認める・誉める」ことによって生活意欲の向上を促し、心身能力の維持</w:t>
      </w:r>
      <w:r w:rsidR="000121E9">
        <w:rPr>
          <w:rFonts w:asciiTheme="minorEastAsia" w:hAnsiTheme="minorEastAsia" w:hint="eastAsia"/>
          <w:sz w:val="24"/>
          <w:szCs w:val="24"/>
        </w:rPr>
        <w:t>・改善につなげるという、学習療法やふまねっとの実践は、対入居者、</w:t>
      </w:r>
      <w:r>
        <w:rPr>
          <w:rFonts w:asciiTheme="minorEastAsia" w:hAnsiTheme="minorEastAsia" w:hint="eastAsia"/>
          <w:sz w:val="24"/>
          <w:szCs w:val="24"/>
        </w:rPr>
        <w:t>利用者には行っていますが、スタッフ相互にも有効な対応であることを認識し実践していきます。</w:t>
      </w:r>
    </w:p>
    <w:p w:rsidR="009912E8" w:rsidRDefault="004908B8" w:rsidP="00225B1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自分の仕事の成果を</w:t>
      </w:r>
      <w:r w:rsidR="00EB67E7">
        <w:rPr>
          <w:rFonts w:asciiTheme="minorEastAsia" w:hAnsiTheme="minorEastAsia" w:hint="eastAsia"/>
          <w:sz w:val="24"/>
          <w:szCs w:val="24"/>
        </w:rPr>
        <w:t>対外的な大会・研修会等で発表し評価を受けるという取り組みは、これまで、スタッフの業務負担、精神的な負担が増すことを懸念して積極的ではありませんでした。しかし2018年度、法人の取り組みが月刊誌「経営協」で取り上げられたことや、デイサービスセンターの</w:t>
      </w:r>
      <w:r w:rsidR="009912E8">
        <w:rPr>
          <w:rFonts w:asciiTheme="minorEastAsia" w:hAnsiTheme="minorEastAsia" w:hint="eastAsia"/>
          <w:sz w:val="24"/>
          <w:szCs w:val="24"/>
        </w:rPr>
        <w:t>取り組みが東北ブロック研究会で「最優秀賞」を受賞したことを受けましたが、こうした事実を認知していない職員が多数おります。</w:t>
      </w:r>
    </w:p>
    <w:p w:rsidR="00DA6BB2" w:rsidRPr="00225B14" w:rsidRDefault="00EB67E7" w:rsidP="009912E8">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他の施設・事業所よりも優れた取り組み、先駆けた取り組みを行っている法人であることを内外にアピールすると同時に、いずみ福祉会で仕事をしていることにスタッフが自覚と誇りを持つことができるよう、研修会や大会などでの事例発表や</w:t>
      </w:r>
      <w:r w:rsidR="00C84BF0">
        <w:rPr>
          <w:rFonts w:asciiTheme="minorEastAsia" w:hAnsiTheme="minorEastAsia" w:hint="eastAsia"/>
          <w:sz w:val="24"/>
          <w:szCs w:val="24"/>
        </w:rPr>
        <w:t>、</w:t>
      </w:r>
      <w:r>
        <w:rPr>
          <w:rFonts w:asciiTheme="minorEastAsia" w:hAnsiTheme="minorEastAsia" w:hint="eastAsia"/>
          <w:sz w:val="24"/>
          <w:szCs w:val="24"/>
        </w:rPr>
        <w:t>地域からの講師派遣要請などの対外的な</w:t>
      </w:r>
      <w:r w:rsidR="00C84BF0">
        <w:rPr>
          <w:rFonts w:asciiTheme="minorEastAsia" w:hAnsiTheme="minorEastAsia" w:hint="eastAsia"/>
          <w:sz w:val="24"/>
          <w:szCs w:val="24"/>
        </w:rPr>
        <w:t>ＰＲ機会を積極的に求めて行くこととします。</w:t>
      </w:r>
    </w:p>
    <w:p w:rsidR="00CC6C2D" w:rsidRPr="00DA6BB2" w:rsidRDefault="00DA6BB2" w:rsidP="0090682E">
      <w:pPr>
        <w:jc w:val="left"/>
        <w:rPr>
          <w:rFonts w:asciiTheme="minorEastAsia" w:hAnsiTheme="minorEastAsia"/>
          <w:b/>
          <w:sz w:val="24"/>
          <w:szCs w:val="24"/>
        </w:rPr>
      </w:pPr>
      <w:r>
        <w:rPr>
          <w:rFonts w:asciiTheme="minorEastAsia" w:hAnsiTheme="minorEastAsia" w:hint="eastAsia"/>
          <w:b/>
          <w:sz w:val="24"/>
          <w:szCs w:val="24"/>
        </w:rPr>
        <w:t>2）</w:t>
      </w:r>
      <w:r w:rsidR="0090682E">
        <w:rPr>
          <w:rFonts w:asciiTheme="minorEastAsia" w:hAnsiTheme="minorEastAsia" w:hint="eastAsia"/>
          <w:b/>
          <w:sz w:val="24"/>
          <w:szCs w:val="24"/>
        </w:rPr>
        <w:t>地域における公益的な取り組みの</w:t>
      </w:r>
      <w:r>
        <w:rPr>
          <w:rFonts w:asciiTheme="minorEastAsia" w:hAnsiTheme="minorEastAsia" w:hint="eastAsia"/>
          <w:b/>
          <w:sz w:val="24"/>
          <w:szCs w:val="24"/>
        </w:rPr>
        <w:t>推進</w:t>
      </w:r>
    </w:p>
    <w:p w:rsidR="0090682E" w:rsidRDefault="0090682E" w:rsidP="00242502">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ア</w:t>
      </w:r>
      <w:r w:rsidR="00CC6C2D">
        <w:rPr>
          <w:rFonts w:asciiTheme="minorEastAsia" w:hAnsiTheme="minorEastAsia" w:hint="eastAsia"/>
          <w:sz w:val="24"/>
          <w:szCs w:val="24"/>
        </w:rPr>
        <w:t xml:space="preserve">　生活保護受給者等の低所得者に</w:t>
      </w:r>
      <w:r w:rsidR="00A93667">
        <w:rPr>
          <w:rFonts w:asciiTheme="minorEastAsia" w:hAnsiTheme="minorEastAsia" w:hint="eastAsia"/>
          <w:sz w:val="24"/>
          <w:szCs w:val="24"/>
        </w:rPr>
        <w:t>対する、社会福祉法人</w:t>
      </w:r>
      <w:r>
        <w:rPr>
          <w:rFonts w:asciiTheme="minorEastAsia" w:hAnsiTheme="minorEastAsia" w:hint="eastAsia"/>
          <w:sz w:val="24"/>
          <w:szCs w:val="24"/>
        </w:rPr>
        <w:t>の利用者負担</w:t>
      </w:r>
    </w:p>
    <w:p w:rsidR="00CC6C2D" w:rsidRDefault="00242502"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軽減の継続的な実施</w:t>
      </w:r>
    </w:p>
    <w:p w:rsidR="0090682E" w:rsidRDefault="0090682E" w:rsidP="0090682E">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イ　生活保護受給者等の低所得者に対する、社会福祉法人いずみ福祉会独</w:t>
      </w:r>
    </w:p>
    <w:p w:rsidR="00B02A2C" w:rsidRDefault="0090682E"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自の利用者負担軽減実施・・・特養入居者のうち、最大</w:t>
      </w:r>
      <w:r w:rsidR="003E6035">
        <w:rPr>
          <w:rFonts w:asciiTheme="minorEastAsia" w:hAnsiTheme="minorEastAsia" w:hint="eastAsia"/>
          <w:sz w:val="24"/>
          <w:szCs w:val="24"/>
        </w:rPr>
        <w:t>2</w:t>
      </w:r>
      <w:r w:rsidR="00B52680">
        <w:rPr>
          <w:rFonts w:asciiTheme="minorEastAsia" w:hAnsiTheme="minorEastAsia" w:hint="eastAsia"/>
          <w:sz w:val="24"/>
          <w:szCs w:val="24"/>
        </w:rPr>
        <w:t>名に対して</w:t>
      </w:r>
    </w:p>
    <w:p w:rsidR="0090682E" w:rsidRDefault="00B52680"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居住</w:t>
      </w:r>
      <w:r w:rsidR="003E6035">
        <w:rPr>
          <w:rFonts w:asciiTheme="minorEastAsia" w:hAnsiTheme="minorEastAsia" w:hint="eastAsia"/>
          <w:sz w:val="24"/>
          <w:szCs w:val="24"/>
        </w:rPr>
        <w:t>費減免</w:t>
      </w:r>
      <w:r w:rsidR="005265D9">
        <w:rPr>
          <w:rFonts w:asciiTheme="minorEastAsia" w:hAnsiTheme="minorEastAsia" w:hint="eastAsia"/>
          <w:sz w:val="24"/>
          <w:szCs w:val="24"/>
        </w:rPr>
        <w:t>の実施</w:t>
      </w:r>
    </w:p>
    <w:p w:rsidR="00242502" w:rsidRDefault="0075618E" w:rsidP="0075618E">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ウ　</w:t>
      </w:r>
      <w:r w:rsidR="0042263E">
        <w:rPr>
          <w:rFonts w:asciiTheme="minorEastAsia" w:hAnsiTheme="minorEastAsia" w:hint="eastAsia"/>
          <w:sz w:val="24"/>
          <w:szCs w:val="24"/>
        </w:rPr>
        <w:t>地域交流事業</w:t>
      </w:r>
      <w:r w:rsidR="00242502">
        <w:rPr>
          <w:rFonts w:asciiTheme="minorEastAsia" w:hAnsiTheme="minorEastAsia" w:hint="eastAsia"/>
          <w:sz w:val="24"/>
          <w:szCs w:val="24"/>
        </w:rPr>
        <w:t>の開催</w:t>
      </w:r>
    </w:p>
    <w:p w:rsidR="00B52680" w:rsidRDefault="0075618E" w:rsidP="00B52680">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エ　</w:t>
      </w:r>
      <w:r w:rsidR="00242502">
        <w:rPr>
          <w:rFonts w:asciiTheme="minorEastAsia" w:hAnsiTheme="minorEastAsia" w:hint="eastAsia"/>
          <w:sz w:val="24"/>
          <w:szCs w:val="24"/>
        </w:rPr>
        <w:t>認知症予防</w:t>
      </w:r>
      <w:r w:rsidR="00B02A2C">
        <w:rPr>
          <w:rFonts w:asciiTheme="minorEastAsia" w:hAnsiTheme="minorEastAsia" w:hint="eastAsia"/>
          <w:sz w:val="24"/>
          <w:szCs w:val="24"/>
        </w:rPr>
        <w:t>、転倒予防の地域貢献事業「いずみ健康楽習塾」</w:t>
      </w:r>
      <w:r w:rsidR="00C84BF0">
        <w:rPr>
          <w:rFonts w:asciiTheme="minorEastAsia" w:hAnsiTheme="minorEastAsia" w:hint="eastAsia"/>
          <w:sz w:val="24"/>
          <w:szCs w:val="24"/>
        </w:rPr>
        <w:t>の</w:t>
      </w:r>
      <w:r>
        <w:rPr>
          <w:rFonts w:asciiTheme="minorEastAsia" w:hAnsiTheme="minorEastAsia" w:hint="eastAsia"/>
          <w:sz w:val="24"/>
          <w:szCs w:val="24"/>
        </w:rPr>
        <w:t>開催</w:t>
      </w:r>
    </w:p>
    <w:p w:rsidR="00B02A2C" w:rsidRDefault="00B80BF2" w:rsidP="00B52680">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オ　地域住民の健康増進、認知症予防に寄与するため</w:t>
      </w:r>
      <w:r w:rsidR="00B02A2C">
        <w:rPr>
          <w:rFonts w:asciiTheme="minorEastAsia" w:hAnsiTheme="minorEastAsia" w:hint="eastAsia"/>
          <w:sz w:val="24"/>
          <w:szCs w:val="24"/>
        </w:rPr>
        <w:t>、ボランティアを養</w:t>
      </w:r>
    </w:p>
    <w:p w:rsidR="00B02A2C" w:rsidRDefault="00B02A2C" w:rsidP="00EF7D35">
      <w:pPr>
        <w:ind w:firstLineChars="400" w:firstLine="960"/>
        <w:jc w:val="left"/>
        <w:rPr>
          <w:rFonts w:asciiTheme="minorEastAsia" w:hAnsiTheme="minorEastAsia"/>
          <w:sz w:val="24"/>
          <w:szCs w:val="24"/>
        </w:rPr>
      </w:pPr>
      <w:r>
        <w:rPr>
          <w:rFonts w:asciiTheme="minorEastAsia" w:hAnsiTheme="minorEastAsia" w:hint="eastAsia"/>
          <w:sz w:val="24"/>
          <w:szCs w:val="24"/>
        </w:rPr>
        <w:t>成する</w:t>
      </w:r>
      <w:r w:rsidR="00B80BF2">
        <w:rPr>
          <w:rFonts w:asciiTheme="minorEastAsia" w:hAnsiTheme="minorEastAsia" w:hint="eastAsia"/>
          <w:sz w:val="24"/>
          <w:szCs w:val="24"/>
        </w:rPr>
        <w:t>「ふまねっと講演会</w:t>
      </w:r>
      <w:r>
        <w:rPr>
          <w:rFonts w:asciiTheme="minorEastAsia" w:hAnsiTheme="minorEastAsia" w:hint="eastAsia"/>
          <w:sz w:val="24"/>
          <w:szCs w:val="24"/>
        </w:rPr>
        <w:t>」</w:t>
      </w:r>
      <w:r w:rsidR="00EF7D35">
        <w:rPr>
          <w:rFonts w:asciiTheme="minorEastAsia" w:hAnsiTheme="minorEastAsia" w:hint="eastAsia"/>
          <w:sz w:val="24"/>
          <w:szCs w:val="24"/>
        </w:rPr>
        <w:t>、「ふまねっと資格</w:t>
      </w:r>
      <w:r w:rsidR="00B80BF2">
        <w:rPr>
          <w:rFonts w:asciiTheme="minorEastAsia" w:hAnsiTheme="minorEastAsia" w:hint="eastAsia"/>
          <w:sz w:val="24"/>
          <w:szCs w:val="24"/>
        </w:rPr>
        <w:t>講習会」</w:t>
      </w:r>
      <w:r>
        <w:rPr>
          <w:rFonts w:asciiTheme="minorEastAsia" w:hAnsiTheme="minorEastAsia" w:hint="eastAsia"/>
          <w:sz w:val="24"/>
          <w:szCs w:val="24"/>
        </w:rPr>
        <w:t>の開催</w:t>
      </w:r>
    </w:p>
    <w:p w:rsidR="00EF7D35" w:rsidRDefault="00EF7D35" w:rsidP="00EF7D3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カ　地域包括支援センター等が主催する、地域住民を対象とした介護予防・認知症予防教室等へのスタッフ協力</w:t>
      </w:r>
    </w:p>
    <w:p w:rsidR="00DA1A02" w:rsidRDefault="00C7543E" w:rsidP="00DA1A02">
      <w:pPr>
        <w:ind w:firstLineChars="200" w:firstLine="480"/>
        <w:jc w:val="left"/>
        <w:rPr>
          <w:rFonts w:asciiTheme="minorEastAsia" w:hAnsiTheme="minorEastAsia"/>
          <w:sz w:val="24"/>
          <w:szCs w:val="24"/>
        </w:rPr>
      </w:pPr>
      <w:r>
        <w:rPr>
          <w:rFonts w:asciiTheme="minorEastAsia" w:hAnsiTheme="minorEastAsia" w:hint="eastAsia"/>
          <w:sz w:val="24"/>
          <w:szCs w:val="24"/>
        </w:rPr>
        <w:t>を</w:t>
      </w:r>
      <w:r w:rsidR="00DA1A02">
        <w:rPr>
          <w:rFonts w:asciiTheme="minorEastAsia" w:hAnsiTheme="minorEastAsia" w:hint="eastAsia"/>
          <w:sz w:val="24"/>
          <w:szCs w:val="24"/>
        </w:rPr>
        <w:t>地域における新型コロナウイルス感染症の状況に十分注視しながら実施</w:t>
      </w:r>
    </w:p>
    <w:p w:rsidR="00242502" w:rsidRDefault="00DA1A02" w:rsidP="00DA1A02">
      <w:pPr>
        <w:ind w:firstLineChars="200" w:firstLine="480"/>
        <w:jc w:val="left"/>
        <w:rPr>
          <w:rFonts w:asciiTheme="minorEastAsia" w:hAnsiTheme="minorEastAsia"/>
          <w:sz w:val="24"/>
          <w:szCs w:val="24"/>
        </w:rPr>
      </w:pPr>
      <w:r>
        <w:rPr>
          <w:rFonts w:asciiTheme="minorEastAsia" w:hAnsiTheme="minorEastAsia" w:hint="eastAsia"/>
          <w:sz w:val="24"/>
          <w:szCs w:val="24"/>
        </w:rPr>
        <w:t>して参ります。</w:t>
      </w:r>
    </w:p>
    <w:p w:rsidR="00123BE3" w:rsidRPr="000964FA" w:rsidRDefault="0042263E" w:rsidP="00DA1A02">
      <w:pPr>
        <w:ind w:leftChars="-140" w:left="426"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DA1A02">
        <w:rPr>
          <w:rFonts w:asciiTheme="minorEastAsia" w:hAnsiTheme="minorEastAsia" w:hint="eastAsia"/>
          <w:sz w:val="24"/>
          <w:szCs w:val="24"/>
        </w:rPr>
        <w:t xml:space="preserve">　　　</w:t>
      </w:r>
      <w:r>
        <w:rPr>
          <w:rFonts w:asciiTheme="minorEastAsia" w:hAnsiTheme="minorEastAsia" w:hint="eastAsia"/>
          <w:sz w:val="24"/>
          <w:szCs w:val="24"/>
        </w:rPr>
        <w:t>なお、例年開</w:t>
      </w:r>
      <w:r w:rsidR="00DA1A02">
        <w:rPr>
          <w:rFonts w:asciiTheme="minorEastAsia" w:hAnsiTheme="minorEastAsia" w:hint="eastAsia"/>
          <w:sz w:val="24"/>
          <w:szCs w:val="24"/>
        </w:rPr>
        <w:t>催しておりました「スプリングフェスタ」につきまして</w:t>
      </w:r>
      <w:r w:rsidR="00646039">
        <w:rPr>
          <w:rFonts w:asciiTheme="minorEastAsia" w:hAnsiTheme="minorEastAsia" w:hint="eastAsia"/>
          <w:sz w:val="24"/>
          <w:szCs w:val="24"/>
        </w:rPr>
        <w:t>は、コロナウイルス感染症拡大防止の観点から、</w:t>
      </w:r>
      <w:r w:rsidR="009912E8">
        <w:rPr>
          <w:rFonts w:asciiTheme="minorEastAsia" w:hAnsiTheme="minorEastAsia" w:hint="eastAsia"/>
          <w:sz w:val="24"/>
          <w:szCs w:val="24"/>
        </w:rPr>
        <w:t>今年度も</w:t>
      </w:r>
      <w:r w:rsidR="00DA1A02">
        <w:rPr>
          <w:rFonts w:asciiTheme="minorEastAsia" w:hAnsiTheme="minorEastAsia" w:hint="eastAsia"/>
          <w:sz w:val="24"/>
          <w:szCs w:val="24"/>
        </w:rPr>
        <w:t>開催を</w:t>
      </w:r>
      <w:r>
        <w:rPr>
          <w:rFonts w:asciiTheme="minorEastAsia" w:hAnsiTheme="minorEastAsia" w:hint="eastAsia"/>
          <w:sz w:val="24"/>
          <w:szCs w:val="24"/>
        </w:rPr>
        <w:t>見送ることといたします。</w:t>
      </w:r>
    </w:p>
    <w:p w:rsidR="00123BE3" w:rsidRPr="00247805" w:rsidRDefault="00DA6BB2" w:rsidP="00123BE3">
      <w:pPr>
        <w:jc w:val="left"/>
        <w:rPr>
          <w:rFonts w:asciiTheme="minorEastAsia" w:hAnsiTheme="minorEastAsia"/>
          <w:b/>
          <w:sz w:val="24"/>
          <w:szCs w:val="24"/>
        </w:rPr>
      </w:pPr>
      <w:r>
        <w:rPr>
          <w:rFonts w:asciiTheme="minorEastAsia" w:hAnsiTheme="minorEastAsia" w:hint="eastAsia"/>
          <w:b/>
          <w:sz w:val="24"/>
          <w:szCs w:val="24"/>
        </w:rPr>
        <w:t>３）「2025年問題」</w:t>
      </w:r>
      <w:r w:rsidR="00123BE3">
        <w:rPr>
          <w:rFonts w:asciiTheme="minorEastAsia" w:hAnsiTheme="minorEastAsia" w:hint="eastAsia"/>
          <w:b/>
          <w:sz w:val="24"/>
          <w:szCs w:val="24"/>
        </w:rPr>
        <w:t>を見据えた新規事業等の検討</w:t>
      </w:r>
    </w:p>
    <w:p w:rsidR="00B02A2C" w:rsidRDefault="00DA1A02" w:rsidP="00DA1A0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EF7D35">
        <w:rPr>
          <w:rFonts w:asciiTheme="minorEastAsia" w:hAnsiTheme="minorEastAsia" w:hint="eastAsia"/>
          <w:sz w:val="24"/>
          <w:szCs w:val="24"/>
        </w:rPr>
        <w:t>福島県及び郡山市等の次期高齢者福祉計画・介護保険事業計画（2021年度～2023年度）に向けて</w:t>
      </w:r>
      <w:r w:rsidR="00123BE3">
        <w:rPr>
          <w:rFonts w:asciiTheme="minorEastAsia" w:hAnsiTheme="minorEastAsia" w:hint="eastAsia"/>
          <w:sz w:val="24"/>
          <w:szCs w:val="24"/>
        </w:rPr>
        <w:t>、次のような対応を検討して参ります。</w:t>
      </w:r>
    </w:p>
    <w:p w:rsidR="00123BE3" w:rsidRDefault="00123BE3" w:rsidP="00123BE3">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123BE3">
        <w:rPr>
          <w:rFonts w:asciiTheme="minorEastAsia" w:hAnsiTheme="minorEastAsia" w:hint="eastAsia"/>
          <w:b/>
          <w:sz w:val="24"/>
          <w:szCs w:val="24"/>
        </w:rPr>
        <w:t>①　現行事業の再編</w:t>
      </w:r>
    </w:p>
    <w:p w:rsidR="00123BE3" w:rsidRDefault="00DA1A02" w:rsidP="00DA1A02">
      <w:pPr>
        <w:ind w:leftChars="-1" w:left="480" w:hangingChars="200" w:hanging="482"/>
        <w:jc w:val="left"/>
        <w:rPr>
          <w:rFonts w:asciiTheme="minorEastAsia" w:hAnsiTheme="minorEastAsia"/>
          <w:sz w:val="24"/>
          <w:szCs w:val="24"/>
        </w:rPr>
      </w:pPr>
      <w:r>
        <w:rPr>
          <w:rFonts w:asciiTheme="minorEastAsia" w:hAnsiTheme="minorEastAsia" w:hint="eastAsia"/>
          <w:b/>
          <w:sz w:val="24"/>
          <w:szCs w:val="24"/>
        </w:rPr>
        <w:t xml:space="preserve">　　　</w:t>
      </w:r>
      <w:r w:rsidR="00123BE3" w:rsidRPr="00123BE3">
        <w:rPr>
          <w:rFonts w:asciiTheme="minorEastAsia" w:hAnsiTheme="minorEastAsia" w:hint="eastAsia"/>
          <w:sz w:val="24"/>
          <w:szCs w:val="24"/>
        </w:rPr>
        <w:t>現在</w:t>
      </w:r>
      <w:r w:rsidR="002A134A">
        <w:rPr>
          <w:rFonts w:asciiTheme="minorEastAsia" w:hAnsiTheme="minorEastAsia" w:hint="eastAsia"/>
          <w:sz w:val="24"/>
          <w:szCs w:val="24"/>
        </w:rPr>
        <w:t>、</w:t>
      </w:r>
      <w:r w:rsidR="00123BE3">
        <w:rPr>
          <w:rFonts w:asciiTheme="minorEastAsia" w:hAnsiTheme="minorEastAsia" w:hint="eastAsia"/>
          <w:sz w:val="24"/>
          <w:szCs w:val="24"/>
        </w:rPr>
        <w:t>特別養護老人ホーム80名、ショートステイ20</w:t>
      </w:r>
      <w:r w:rsidR="0043542E">
        <w:rPr>
          <w:rFonts w:asciiTheme="minorEastAsia" w:hAnsiTheme="minorEastAsia" w:hint="eastAsia"/>
          <w:sz w:val="24"/>
          <w:szCs w:val="24"/>
        </w:rPr>
        <w:t>名、デイサービスセンター30名など定員を設け</w:t>
      </w:r>
      <w:r w:rsidR="00225B14">
        <w:rPr>
          <w:rFonts w:asciiTheme="minorEastAsia" w:hAnsiTheme="minorEastAsia" w:hint="eastAsia"/>
          <w:sz w:val="24"/>
          <w:szCs w:val="24"/>
        </w:rPr>
        <w:t>て</w:t>
      </w:r>
      <w:r>
        <w:rPr>
          <w:rFonts w:asciiTheme="minorEastAsia" w:hAnsiTheme="minorEastAsia" w:hint="eastAsia"/>
          <w:sz w:val="24"/>
          <w:szCs w:val="24"/>
        </w:rPr>
        <w:t>いる事業所について、稼働率、職員の充足率を勘案し、定員</w:t>
      </w:r>
      <w:r w:rsidR="00225B14">
        <w:rPr>
          <w:rFonts w:asciiTheme="minorEastAsia" w:hAnsiTheme="minorEastAsia" w:hint="eastAsia"/>
          <w:sz w:val="24"/>
          <w:szCs w:val="24"/>
        </w:rPr>
        <w:t>の見直し等について対応</w:t>
      </w:r>
      <w:r w:rsidR="0043542E">
        <w:rPr>
          <w:rFonts w:asciiTheme="minorEastAsia" w:hAnsiTheme="minorEastAsia" w:hint="eastAsia"/>
          <w:sz w:val="24"/>
          <w:szCs w:val="24"/>
        </w:rPr>
        <w:t>を進めて参ります。</w:t>
      </w:r>
    </w:p>
    <w:p w:rsidR="002A134A" w:rsidRPr="002A134A" w:rsidRDefault="002A134A" w:rsidP="002A134A">
      <w:pPr>
        <w:ind w:left="720" w:hangingChars="300" w:hanging="720"/>
        <w:jc w:val="left"/>
        <w:rPr>
          <w:rFonts w:asciiTheme="minorEastAsia" w:hAnsiTheme="minorEastAsia"/>
          <w:b/>
          <w:sz w:val="24"/>
          <w:szCs w:val="24"/>
        </w:rPr>
      </w:pPr>
      <w:r>
        <w:rPr>
          <w:rFonts w:asciiTheme="minorEastAsia" w:hAnsiTheme="minorEastAsia" w:hint="eastAsia"/>
          <w:sz w:val="24"/>
          <w:szCs w:val="24"/>
        </w:rPr>
        <w:t xml:space="preserve">　</w:t>
      </w:r>
      <w:r w:rsidRPr="002A134A">
        <w:rPr>
          <w:rFonts w:asciiTheme="minorEastAsia" w:hAnsiTheme="minorEastAsia" w:hint="eastAsia"/>
          <w:b/>
          <w:sz w:val="24"/>
          <w:szCs w:val="24"/>
        </w:rPr>
        <w:t>②　新規事業の開拓</w:t>
      </w:r>
    </w:p>
    <w:p w:rsidR="005F109D" w:rsidRDefault="00DA1A02" w:rsidP="00D62E13">
      <w:pPr>
        <w:ind w:leftChars="-1" w:left="478"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2A134A">
        <w:rPr>
          <w:rFonts w:asciiTheme="minorEastAsia" w:hAnsiTheme="minorEastAsia" w:hint="eastAsia"/>
          <w:sz w:val="24"/>
          <w:szCs w:val="24"/>
        </w:rPr>
        <w:t>法人</w:t>
      </w:r>
      <w:r>
        <w:rPr>
          <w:rFonts w:asciiTheme="minorEastAsia" w:hAnsiTheme="minorEastAsia" w:hint="eastAsia"/>
          <w:sz w:val="24"/>
          <w:szCs w:val="24"/>
        </w:rPr>
        <w:t>の事業として、</w:t>
      </w:r>
      <w:r w:rsidR="002A134A">
        <w:rPr>
          <w:rFonts w:asciiTheme="minorEastAsia" w:hAnsiTheme="minorEastAsia" w:hint="eastAsia"/>
          <w:sz w:val="24"/>
          <w:szCs w:val="24"/>
        </w:rPr>
        <w:t>「介護保険事業」のみを継続していくのか、介護保険以外の事業実施をも視野に、法人の業</w:t>
      </w:r>
      <w:r w:rsidR="0043542E">
        <w:rPr>
          <w:rFonts w:asciiTheme="minorEastAsia" w:hAnsiTheme="minorEastAsia" w:hint="eastAsia"/>
          <w:sz w:val="24"/>
          <w:szCs w:val="24"/>
        </w:rPr>
        <w:t>績の改善を目指すのかも含めて、新規事業の開拓を検討して参ります。</w:t>
      </w:r>
    </w:p>
    <w:p w:rsidR="00D62E13" w:rsidRPr="00247805" w:rsidRDefault="00D62E13" w:rsidP="00D62E13">
      <w:pPr>
        <w:jc w:val="left"/>
        <w:rPr>
          <w:rFonts w:asciiTheme="minorEastAsia" w:hAnsiTheme="minorEastAsia"/>
          <w:b/>
          <w:sz w:val="24"/>
          <w:szCs w:val="24"/>
        </w:rPr>
      </w:pPr>
      <w:r>
        <w:rPr>
          <w:rFonts w:asciiTheme="minorEastAsia" w:hAnsiTheme="minorEastAsia" w:hint="eastAsia"/>
          <w:b/>
          <w:sz w:val="24"/>
          <w:szCs w:val="24"/>
        </w:rPr>
        <w:t>４）「事業継続計画」</w:t>
      </w:r>
      <w:r w:rsidR="00442B42">
        <w:rPr>
          <w:rFonts w:asciiTheme="minorEastAsia" w:hAnsiTheme="minorEastAsia" w:hint="eastAsia"/>
          <w:b/>
          <w:sz w:val="24"/>
          <w:szCs w:val="24"/>
        </w:rPr>
        <w:t>等</w:t>
      </w:r>
      <w:r>
        <w:rPr>
          <w:rFonts w:asciiTheme="minorEastAsia" w:hAnsiTheme="minorEastAsia" w:hint="eastAsia"/>
          <w:b/>
          <w:sz w:val="24"/>
          <w:szCs w:val="24"/>
        </w:rPr>
        <w:t>の策定</w:t>
      </w:r>
    </w:p>
    <w:p w:rsidR="00D62E13" w:rsidRDefault="00D62E13" w:rsidP="00D62E1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2021年度の介護報酬改定に合わせて、介護保険事業所に対し「大規模自然災害の発生」「感染症の蔓延」時</w:t>
      </w:r>
      <w:r w:rsidR="00442B42">
        <w:rPr>
          <w:rFonts w:asciiTheme="minorEastAsia" w:hAnsiTheme="minorEastAsia" w:hint="eastAsia"/>
          <w:sz w:val="24"/>
          <w:szCs w:val="24"/>
        </w:rPr>
        <w:t>においても</w:t>
      </w:r>
      <w:r>
        <w:rPr>
          <w:rFonts w:asciiTheme="minorEastAsia" w:hAnsiTheme="minorEastAsia" w:hint="eastAsia"/>
          <w:sz w:val="24"/>
          <w:szCs w:val="24"/>
        </w:rPr>
        <w:t>必要とされるサービスを継続して提供するための、①委員会の設置　②指針の整備　③研修や訓練が義務付けられました。3年間の経過措置はありますが、</w:t>
      </w:r>
      <w:r w:rsidR="00442B42">
        <w:rPr>
          <w:rFonts w:asciiTheme="minorEastAsia" w:hAnsiTheme="minorEastAsia" w:hint="eastAsia"/>
          <w:sz w:val="24"/>
          <w:szCs w:val="24"/>
        </w:rPr>
        <w:t>事業継続計画の策定も併せて義務付けられています。このうち上記①は法人において、②、③及び事業継続計画の策定は事業所ごとに、それぞれ遅滞なく準備を進めて参ります。</w:t>
      </w:r>
    </w:p>
    <w:p w:rsidR="00D62E13" w:rsidRDefault="00D62E13" w:rsidP="00D62E13">
      <w:pPr>
        <w:ind w:leftChars="-1" w:left="478" w:hangingChars="200" w:hanging="480"/>
        <w:jc w:val="left"/>
        <w:rPr>
          <w:rFonts w:asciiTheme="minorEastAsia" w:hAnsiTheme="minorEastAsia"/>
          <w:sz w:val="24"/>
          <w:szCs w:val="24"/>
        </w:rPr>
      </w:pPr>
    </w:p>
    <w:p w:rsidR="001D7BFE" w:rsidRDefault="001D7BFE" w:rsidP="00D62E13">
      <w:pPr>
        <w:ind w:leftChars="-1" w:left="478" w:hangingChars="200" w:hanging="480"/>
        <w:jc w:val="left"/>
        <w:rPr>
          <w:rFonts w:asciiTheme="minorEastAsia" w:hAnsiTheme="minorEastAsia"/>
          <w:sz w:val="24"/>
          <w:szCs w:val="24"/>
        </w:rPr>
      </w:pPr>
    </w:p>
    <w:p w:rsidR="001D7BFE" w:rsidRDefault="001D7BFE" w:rsidP="00D62E13">
      <w:pPr>
        <w:ind w:leftChars="-1" w:left="478" w:hangingChars="200" w:hanging="480"/>
        <w:jc w:val="left"/>
        <w:rPr>
          <w:rFonts w:asciiTheme="minorEastAsia" w:hAnsiTheme="minorEastAsia"/>
          <w:sz w:val="24"/>
          <w:szCs w:val="24"/>
        </w:rPr>
      </w:pPr>
    </w:p>
    <w:p w:rsidR="001D7BFE" w:rsidRDefault="001D7BFE" w:rsidP="00D62E13">
      <w:pPr>
        <w:ind w:leftChars="-1" w:left="478" w:hangingChars="200" w:hanging="480"/>
        <w:jc w:val="left"/>
        <w:rPr>
          <w:rFonts w:asciiTheme="minorEastAsia" w:hAnsiTheme="minorEastAsia"/>
          <w:sz w:val="24"/>
          <w:szCs w:val="24"/>
        </w:rPr>
      </w:pPr>
    </w:p>
    <w:p w:rsidR="001D7BFE" w:rsidRDefault="001D7BFE" w:rsidP="00D62E13">
      <w:pPr>
        <w:ind w:leftChars="-1" w:left="478" w:hangingChars="200" w:hanging="480"/>
        <w:jc w:val="left"/>
        <w:rPr>
          <w:rFonts w:asciiTheme="minorEastAsia" w:hAnsiTheme="minorEastAsia"/>
          <w:sz w:val="24"/>
          <w:szCs w:val="24"/>
        </w:rPr>
      </w:pPr>
    </w:p>
    <w:p w:rsidR="001D7BFE" w:rsidRDefault="001D7BFE" w:rsidP="00D62E13">
      <w:pPr>
        <w:ind w:leftChars="-1" w:left="478" w:hangingChars="200" w:hanging="480"/>
        <w:jc w:val="left"/>
        <w:rPr>
          <w:rFonts w:asciiTheme="minorEastAsia" w:hAnsiTheme="minorEastAsia"/>
          <w:sz w:val="24"/>
          <w:szCs w:val="24"/>
        </w:rPr>
      </w:pPr>
    </w:p>
    <w:p w:rsidR="001D7BFE" w:rsidRDefault="001D7BFE" w:rsidP="00D62E13">
      <w:pPr>
        <w:ind w:leftChars="-1" w:left="478" w:hangingChars="200" w:hanging="480"/>
        <w:jc w:val="left"/>
        <w:rPr>
          <w:rFonts w:asciiTheme="minorEastAsia" w:hAnsiTheme="minorEastAsia"/>
          <w:sz w:val="24"/>
          <w:szCs w:val="24"/>
        </w:rPr>
      </w:pPr>
    </w:p>
    <w:p w:rsidR="001D7BFE" w:rsidRDefault="001D7BFE" w:rsidP="00D62E13">
      <w:pPr>
        <w:ind w:leftChars="-1" w:left="478" w:hangingChars="200" w:hanging="480"/>
        <w:jc w:val="left"/>
        <w:rPr>
          <w:rFonts w:asciiTheme="minorEastAsia" w:hAnsiTheme="minorEastAsia"/>
          <w:sz w:val="24"/>
          <w:szCs w:val="24"/>
        </w:rPr>
      </w:pPr>
    </w:p>
    <w:p w:rsidR="001D7BFE" w:rsidRPr="00D62E13" w:rsidRDefault="001D7BFE" w:rsidP="00D62E13">
      <w:pPr>
        <w:ind w:leftChars="-1" w:left="478" w:hangingChars="200" w:hanging="480"/>
        <w:jc w:val="left"/>
        <w:rPr>
          <w:rFonts w:asciiTheme="minorEastAsia" w:hAnsiTheme="minorEastAsia"/>
          <w:sz w:val="24"/>
          <w:szCs w:val="24"/>
        </w:rPr>
      </w:pPr>
    </w:p>
    <w:p w:rsidR="00086249" w:rsidRDefault="00FA0F6D" w:rsidP="00B916B7">
      <w:pPr>
        <w:jc w:val="left"/>
        <w:rPr>
          <w:rFonts w:asciiTheme="minorEastAsia" w:hAnsiTheme="minorEastAsia"/>
          <w:b/>
          <w:sz w:val="28"/>
          <w:szCs w:val="28"/>
        </w:rPr>
      </w:pPr>
      <w:r>
        <w:rPr>
          <w:rFonts w:ascii="ＭＳ Ｐ明朝" w:eastAsia="ＭＳ Ｐ明朝" w:hAnsi="ＭＳ Ｐ明朝" w:hint="eastAsia"/>
          <w:b/>
          <w:sz w:val="28"/>
          <w:szCs w:val="28"/>
        </w:rPr>
        <w:t>⑵</w:t>
      </w:r>
      <w:r w:rsidR="00285255" w:rsidRPr="00086249">
        <w:rPr>
          <w:rFonts w:asciiTheme="minorEastAsia" w:hAnsiTheme="minorEastAsia" w:hint="eastAsia"/>
          <w:b/>
          <w:sz w:val="28"/>
          <w:szCs w:val="28"/>
        </w:rPr>
        <w:t xml:space="preserve">　各事業所別の主な事業計画</w:t>
      </w:r>
    </w:p>
    <w:p w:rsidR="000121E9" w:rsidRPr="000121E9" w:rsidRDefault="000121E9" w:rsidP="00B916B7">
      <w:pPr>
        <w:jc w:val="left"/>
        <w:rPr>
          <w:rFonts w:asciiTheme="minorEastAsia" w:hAnsiTheme="minorEastAsia"/>
          <w:b/>
          <w:sz w:val="16"/>
          <w:szCs w:val="16"/>
        </w:rPr>
      </w:pPr>
    </w:p>
    <w:p w:rsidR="00285255" w:rsidRPr="001C31C2" w:rsidRDefault="00285255" w:rsidP="00FC1FD9">
      <w:pPr>
        <w:jc w:val="left"/>
        <w:rPr>
          <w:rFonts w:asciiTheme="minorEastAsia" w:hAnsiTheme="minorEastAsia"/>
          <w:b/>
          <w:sz w:val="24"/>
          <w:szCs w:val="24"/>
        </w:rPr>
      </w:pPr>
      <w:r w:rsidRPr="001C31C2">
        <w:rPr>
          <w:rFonts w:asciiTheme="minorEastAsia" w:hAnsiTheme="minorEastAsia" w:hint="eastAsia"/>
          <w:b/>
          <w:sz w:val="24"/>
          <w:szCs w:val="24"/>
        </w:rPr>
        <w:t>【法　人　本　部（全体的に関わる事業等を含む）】</w:t>
      </w:r>
    </w:p>
    <w:p w:rsidR="00285255" w:rsidRDefault="00285255" w:rsidP="00C31DB1">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285255">
        <w:rPr>
          <w:rFonts w:asciiTheme="minorEastAsia" w:hAnsiTheme="minorEastAsia" w:hint="eastAsia"/>
          <w:b/>
          <w:sz w:val="24"/>
          <w:szCs w:val="24"/>
        </w:rPr>
        <w:t>１）</w:t>
      </w:r>
      <w:r w:rsidR="00403428">
        <w:rPr>
          <w:rFonts w:asciiTheme="minorEastAsia" w:hAnsiTheme="minorEastAsia" w:hint="eastAsia"/>
          <w:b/>
          <w:sz w:val="24"/>
          <w:szCs w:val="24"/>
        </w:rPr>
        <w:t>建物設備の計画的整備</w:t>
      </w:r>
    </w:p>
    <w:p w:rsidR="001B2123" w:rsidRDefault="00285255" w:rsidP="00F97D8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w:t>
      </w:r>
      <w:r w:rsidR="00C97824">
        <w:rPr>
          <w:rFonts w:asciiTheme="minorEastAsia" w:hAnsiTheme="minorEastAsia" w:hint="eastAsia"/>
          <w:sz w:val="24"/>
          <w:szCs w:val="24"/>
        </w:rPr>
        <w:t>計画的に経年劣化やご利用者の使い勝手の問題、加えて職員の健康管理上の問題や事故防止対策等を踏まえ、施設の整備や修繕を行ってきましたが、</w:t>
      </w:r>
      <w:r w:rsidR="009912E8">
        <w:rPr>
          <w:rFonts w:asciiTheme="minorEastAsia" w:hAnsiTheme="minorEastAsia" w:hint="eastAsia"/>
          <w:sz w:val="24"/>
          <w:szCs w:val="24"/>
        </w:rPr>
        <w:t>2022</w:t>
      </w:r>
      <w:r w:rsidR="00C97824">
        <w:rPr>
          <w:rFonts w:asciiTheme="minorEastAsia" w:hAnsiTheme="minorEastAsia" w:hint="eastAsia"/>
          <w:sz w:val="24"/>
          <w:szCs w:val="24"/>
        </w:rPr>
        <w:t>年度にお</w:t>
      </w:r>
      <w:r w:rsidR="00403428">
        <w:rPr>
          <w:rFonts w:asciiTheme="minorEastAsia" w:hAnsiTheme="minorEastAsia" w:hint="eastAsia"/>
          <w:sz w:val="24"/>
          <w:szCs w:val="24"/>
        </w:rPr>
        <w:t>いても継続して、開設から</w:t>
      </w:r>
      <w:r w:rsidR="0042263E">
        <w:rPr>
          <w:rFonts w:asciiTheme="minorEastAsia" w:hAnsiTheme="minorEastAsia" w:hint="eastAsia"/>
          <w:sz w:val="24"/>
          <w:szCs w:val="24"/>
        </w:rPr>
        <w:t>20</w:t>
      </w:r>
      <w:r w:rsidR="00403428">
        <w:rPr>
          <w:rFonts w:asciiTheme="minorEastAsia" w:hAnsiTheme="minorEastAsia" w:hint="eastAsia"/>
          <w:sz w:val="24"/>
          <w:szCs w:val="24"/>
        </w:rPr>
        <w:t>年</w:t>
      </w:r>
      <w:r w:rsidR="005F109D">
        <w:rPr>
          <w:rFonts w:asciiTheme="minorEastAsia" w:hAnsiTheme="minorEastAsia" w:hint="eastAsia"/>
          <w:sz w:val="24"/>
          <w:szCs w:val="24"/>
        </w:rPr>
        <w:t>以上</w:t>
      </w:r>
      <w:r w:rsidR="00403428">
        <w:rPr>
          <w:rFonts w:asciiTheme="minorEastAsia" w:hAnsiTheme="minorEastAsia" w:hint="eastAsia"/>
          <w:sz w:val="24"/>
          <w:szCs w:val="24"/>
        </w:rPr>
        <w:t>を経過して増加傾向にある経年劣化に対し、緊急性・重要性を勘案して優先順位を付けて適切に対応して参ります。</w:t>
      </w:r>
      <w:r w:rsidR="009912E8">
        <w:rPr>
          <w:rFonts w:asciiTheme="minorEastAsia" w:hAnsiTheme="minorEastAsia" w:hint="eastAsia"/>
          <w:sz w:val="24"/>
          <w:szCs w:val="24"/>
        </w:rPr>
        <w:t>主なものとして、</w:t>
      </w:r>
      <w:r w:rsidR="000121E9">
        <w:rPr>
          <w:rFonts w:asciiTheme="minorEastAsia" w:hAnsiTheme="minorEastAsia" w:hint="eastAsia"/>
          <w:sz w:val="24"/>
          <w:szCs w:val="24"/>
        </w:rPr>
        <w:t>特養ホーム個室空調の改修、</w:t>
      </w:r>
      <w:r w:rsidR="0042263E">
        <w:rPr>
          <w:rFonts w:asciiTheme="minorEastAsia" w:hAnsiTheme="minorEastAsia" w:hint="eastAsia"/>
          <w:sz w:val="24"/>
          <w:szCs w:val="24"/>
        </w:rPr>
        <w:t>デイサービスセンターの手洗い場の改修</w:t>
      </w:r>
      <w:r w:rsidR="000121E9">
        <w:rPr>
          <w:rFonts w:asciiTheme="minorEastAsia" w:hAnsiTheme="minorEastAsia" w:hint="eastAsia"/>
          <w:sz w:val="24"/>
          <w:szCs w:val="24"/>
        </w:rPr>
        <w:t>等を</w:t>
      </w:r>
      <w:r w:rsidR="00C84BF0">
        <w:rPr>
          <w:rFonts w:asciiTheme="minorEastAsia" w:hAnsiTheme="minorEastAsia" w:hint="eastAsia"/>
          <w:sz w:val="24"/>
          <w:szCs w:val="24"/>
        </w:rPr>
        <w:t>実施します。</w:t>
      </w:r>
    </w:p>
    <w:p w:rsidR="00C97824" w:rsidRPr="00C16109" w:rsidRDefault="00C97824" w:rsidP="00285255">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403428">
        <w:rPr>
          <w:rFonts w:asciiTheme="minorEastAsia" w:hAnsiTheme="minorEastAsia" w:hint="eastAsia"/>
          <w:b/>
          <w:sz w:val="24"/>
          <w:szCs w:val="24"/>
        </w:rPr>
        <w:t>２）変化への対応と基本の徹底</w:t>
      </w:r>
    </w:p>
    <w:p w:rsidR="00FB32AB" w:rsidRDefault="00C97824" w:rsidP="0042263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これまでも、毎月の会計事務所による経理指導を受けながら、適正な</w:t>
      </w:r>
      <w:r w:rsidR="00C16109">
        <w:rPr>
          <w:rFonts w:asciiTheme="minorEastAsia" w:hAnsiTheme="minorEastAsia" w:hint="eastAsia"/>
          <w:sz w:val="24"/>
          <w:szCs w:val="24"/>
        </w:rPr>
        <w:t>経理</w:t>
      </w:r>
      <w:r>
        <w:rPr>
          <w:rFonts w:asciiTheme="minorEastAsia" w:hAnsiTheme="minorEastAsia" w:hint="eastAsia"/>
          <w:sz w:val="24"/>
          <w:szCs w:val="24"/>
        </w:rPr>
        <w:t>処理に努めてまいりましたが、</w:t>
      </w:r>
      <w:r w:rsidR="009912E8">
        <w:rPr>
          <w:rFonts w:asciiTheme="minorEastAsia" w:hAnsiTheme="minorEastAsia" w:hint="eastAsia"/>
          <w:sz w:val="24"/>
          <w:szCs w:val="24"/>
        </w:rPr>
        <w:t>2022</w:t>
      </w:r>
      <w:r>
        <w:rPr>
          <w:rFonts w:asciiTheme="minorEastAsia" w:hAnsiTheme="minorEastAsia" w:hint="eastAsia"/>
          <w:sz w:val="24"/>
          <w:szCs w:val="24"/>
        </w:rPr>
        <w:t>年度も今まで同様</w:t>
      </w:r>
      <w:r w:rsidR="00C16109">
        <w:rPr>
          <w:rFonts w:asciiTheme="minorEastAsia" w:hAnsiTheme="minorEastAsia" w:hint="eastAsia"/>
          <w:sz w:val="24"/>
          <w:szCs w:val="24"/>
        </w:rPr>
        <w:t>、適切な経理処理と各種の契約内容の把握に努めるとともに、資金収支のバランス調整を的確に行っていきます。</w:t>
      </w:r>
    </w:p>
    <w:p w:rsidR="00C16109" w:rsidRPr="00C16109" w:rsidRDefault="00C16109" w:rsidP="00285255">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C16109">
        <w:rPr>
          <w:rFonts w:asciiTheme="minorEastAsia" w:hAnsiTheme="minorEastAsia" w:hint="eastAsia"/>
          <w:b/>
          <w:sz w:val="24"/>
          <w:szCs w:val="24"/>
        </w:rPr>
        <w:t>３）地域との連携強化及び交流の推進</w:t>
      </w:r>
    </w:p>
    <w:p w:rsidR="00C16109" w:rsidRDefault="008E6451"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①　</w:t>
      </w:r>
      <w:r w:rsidR="005F109D">
        <w:rPr>
          <w:rFonts w:asciiTheme="minorEastAsia" w:hAnsiTheme="minorEastAsia" w:hint="eastAsia"/>
          <w:sz w:val="24"/>
          <w:szCs w:val="24"/>
        </w:rPr>
        <w:t>2021年度介護報酬改定において、通所系・短期入所系・施設系の事業所においても地域密着型事業所と同様に、「避難訓練の実施に当たって地域住民の参加が得られるよう連携に努めなければならないこと」とされました。</w:t>
      </w:r>
      <w:r>
        <w:rPr>
          <w:rFonts w:asciiTheme="minorEastAsia" w:hAnsiTheme="minorEastAsia" w:hint="eastAsia"/>
          <w:sz w:val="24"/>
          <w:szCs w:val="24"/>
        </w:rPr>
        <w:t>地域貢献とい</w:t>
      </w:r>
      <w:r w:rsidR="00C16109">
        <w:rPr>
          <w:rFonts w:asciiTheme="minorEastAsia" w:hAnsiTheme="minorEastAsia" w:hint="eastAsia"/>
          <w:sz w:val="24"/>
          <w:szCs w:val="24"/>
        </w:rPr>
        <w:t>う社会福祉法人としての使命を果たす</w:t>
      </w:r>
      <w:r w:rsidR="00F97D8E">
        <w:rPr>
          <w:rFonts w:asciiTheme="minorEastAsia" w:hAnsiTheme="minorEastAsia" w:hint="eastAsia"/>
          <w:sz w:val="24"/>
          <w:szCs w:val="24"/>
        </w:rPr>
        <w:t>上で</w:t>
      </w:r>
      <w:r w:rsidR="00C16109">
        <w:rPr>
          <w:rFonts w:asciiTheme="minorEastAsia" w:hAnsiTheme="minorEastAsia" w:hint="eastAsia"/>
          <w:sz w:val="24"/>
          <w:szCs w:val="24"/>
        </w:rPr>
        <w:t>、</w:t>
      </w:r>
      <w:r>
        <w:rPr>
          <w:rFonts w:asciiTheme="minorEastAsia" w:hAnsiTheme="minorEastAsia" w:hint="eastAsia"/>
          <w:sz w:val="24"/>
          <w:szCs w:val="24"/>
        </w:rPr>
        <w:t>また非常時の際の相互扶助体制を円滑に進めるためにも、常日頃から</w:t>
      </w:r>
      <w:r w:rsidR="00C16109">
        <w:rPr>
          <w:rFonts w:asciiTheme="minorEastAsia" w:hAnsiTheme="minorEastAsia" w:hint="eastAsia"/>
          <w:sz w:val="24"/>
          <w:szCs w:val="24"/>
        </w:rPr>
        <w:t>地域の町内会、民生児童委員協議会、ボランティア団体、消防団</w:t>
      </w:r>
      <w:r w:rsidR="00697264">
        <w:rPr>
          <w:rFonts w:asciiTheme="minorEastAsia" w:hAnsiTheme="minorEastAsia" w:hint="eastAsia"/>
          <w:sz w:val="24"/>
          <w:szCs w:val="24"/>
        </w:rPr>
        <w:t>、或いは近隣の介護福祉士養成校</w:t>
      </w:r>
      <w:r w:rsidR="00C16109">
        <w:rPr>
          <w:rFonts w:asciiTheme="minorEastAsia" w:hAnsiTheme="minorEastAsia" w:hint="eastAsia"/>
          <w:sz w:val="24"/>
          <w:szCs w:val="24"/>
        </w:rPr>
        <w:t>などの各種団体との</w:t>
      </w:r>
      <w:r w:rsidR="00697264">
        <w:rPr>
          <w:rFonts w:asciiTheme="minorEastAsia" w:hAnsiTheme="minorEastAsia" w:hint="eastAsia"/>
          <w:sz w:val="24"/>
          <w:szCs w:val="24"/>
        </w:rPr>
        <w:t>連携が重要です。</w:t>
      </w:r>
      <w:r w:rsidR="009912E8">
        <w:rPr>
          <w:rFonts w:asciiTheme="minorEastAsia" w:hAnsiTheme="minorEastAsia" w:hint="eastAsia"/>
          <w:sz w:val="24"/>
          <w:szCs w:val="24"/>
        </w:rPr>
        <w:t>新型コロナウイルス感染症が落ち着きを見せるようになれば、</w:t>
      </w:r>
      <w:r w:rsidR="00697264">
        <w:rPr>
          <w:rFonts w:asciiTheme="minorEastAsia" w:hAnsiTheme="minorEastAsia" w:hint="eastAsia"/>
          <w:sz w:val="24"/>
          <w:szCs w:val="24"/>
        </w:rPr>
        <w:t>各種会合への会場提供や定期的な交流会の開催等により、連携の強化に努めていきます。</w:t>
      </w:r>
    </w:p>
    <w:p w:rsidR="00697264" w:rsidRPr="00732D53" w:rsidRDefault="00697264" w:rsidP="0042263E">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②　介護福祉士養成校をはじめ、各種教育機関からの実習等を積極的に受け入れるとともに、職員研修への講師招聘や当法人からの指導者派遣等を通して、相互交流を深めていきます。</w:t>
      </w:r>
    </w:p>
    <w:p w:rsidR="00F97D8E" w:rsidRDefault="0042263E" w:rsidP="00585F92">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③</w:t>
      </w:r>
      <w:r w:rsidR="00403428">
        <w:rPr>
          <w:rFonts w:asciiTheme="minorEastAsia" w:hAnsiTheme="minorEastAsia" w:hint="eastAsia"/>
          <w:sz w:val="24"/>
          <w:szCs w:val="24"/>
        </w:rPr>
        <w:t xml:space="preserve">　当法人が有する「介護」の知識と技術をより広く地域に役立たせていくため、認知症予防の「脳の健康教室」と転倒</w:t>
      </w:r>
      <w:r w:rsidR="005948B0">
        <w:rPr>
          <w:rFonts w:asciiTheme="minorEastAsia" w:hAnsiTheme="minorEastAsia" w:hint="eastAsia"/>
          <w:sz w:val="24"/>
          <w:szCs w:val="24"/>
        </w:rPr>
        <w:t>予防の</w:t>
      </w:r>
      <w:r w:rsidR="00403428">
        <w:rPr>
          <w:rFonts w:asciiTheme="minorEastAsia" w:hAnsiTheme="minorEastAsia" w:hint="eastAsia"/>
          <w:sz w:val="24"/>
          <w:szCs w:val="24"/>
        </w:rPr>
        <w:t>「ふまねっと</w:t>
      </w:r>
      <w:r w:rsidR="00C84BF0">
        <w:rPr>
          <w:rFonts w:asciiTheme="minorEastAsia" w:hAnsiTheme="minorEastAsia" w:hint="eastAsia"/>
          <w:sz w:val="24"/>
          <w:szCs w:val="24"/>
        </w:rPr>
        <w:t>運動」を組み合わせた</w:t>
      </w:r>
      <w:r w:rsidR="00732D53">
        <w:rPr>
          <w:rFonts w:asciiTheme="minorEastAsia" w:hAnsiTheme="minorEastAsia" w:hint="eastAsia"/>
          <w:sz w:val="24"/>
          <w:szCs w:val="24"/>
        </w:rPr>
        <w:t>地域</w:t>
      </w:r>
      <w:r w:rsidR="00403428">
        <w:rPr>
          <w:rFonts w:asciiTheme="minorEastAsia" w:hAnsiTheme="minorEastAsia" w:hint="eastAsia"/>
          <w:sz w:val="24"/>
          <w:szCs w:val="24"/>
        </w:rPr>
        <w:t>貢献活動として</w:t>
      </w:r>
      <w:r w:rsidR="00C84BF0">
        <w:rPr>
          <w:rFonts w:asciiTheme="minorEastAsia" w:hAnsiTheme="minorEastAsia" w:hint="eastAsia"/>
          <w:sz w:val="24"/>
          <w:szCs w:val="24"/>
        </w:rPr>
        <w:t>、</w:t>
      </w:r>
      <w:r w:rsidR="00403428">
        <w:rPr>
          <w:rFonts w:asciiTheme="minorEastAsia" w:hAnsiTheme="minorEastAsia" w:hint="eastAsia"/>
          <w:sz w:val="24"/>
          <w:szCs w:val="24"/>
        </w:rPr>
        <w:t>「</w:t>
      </w:r>
      <w:r w:rsidR="00732D53">
        <w:rPr>
          <w:rFonts w:asciiTheme="minorEastAsia" w:hAnsiTheme="minorEastAsia" w:hint="eastAsia"/>
          <w:sz w:val="24"/>
          <w:szCs w:val="24"/>
        </w:rPr>
        <w:t>いずみ健康楽習塾</w:t>
      </w:r>
      <w:r w:rsidR="005948B0">
        <w:rPr>
          <w:rFonts w:asciiTheme="minorEastAsia" w:hAnsiTheme="minorEastAsia" w:hint="eastAsia"/>
          <w:sz w:val="24"/>
          <w:szCs w:val="24"/>
        </w:rPr>
        <w:t>」を</w:t>
      </w:r>
      <w:r w:rsidR="00732D53">
        <w:rPr>
          <w:rFonts w:asciiTheme="minorEastAsia" w:hAnsiTheme="minorEastAsia" w:hint="eastAsia"/>
          <w:sz w:val="24"/>
          <w:szCs w:val="24"/>
        </w:rPr>
        <w:t>引き続き</w:t>
      </w:r>
      <w:r w:rsidR="005948B0">
        <w:rPr>
          <w:rFonts w:asciiTheme="minorEastAsia" w:hAnsiTheme="minorEastAsia" w:hint="eastAsia"/>
          <w:sz w:val="24"/>
          <w:szCs w:val="24"/>
        </w:rPr>
        <w:t>開催いたします。</w:t>
      </w:r>
      <w:r w:rsidR="00F97D8E">
        <w:rPr>
          <w:rFonts w:asciiTheme="minorEastAsia" w:hAnsiTheme="minorEastAsia" w:hint="eastAsia"/>
          <w:sz w:val="24"/>
          <w:szCs w:val="24"/>
        </w:rPr>
        <w:t>併せて、</w:t>
      </w:r>
      <w:r w:rsidR="00951C53">
        <w:rPr>
          <w:rFonts w:asciiTheme="minorEastAsia" w:hAnsiTheme="minorEastAsia" w:hint="eastAsia"/>
          <w:sz w:val="24"/>
          <w:szCs w:val="24"/>
        </w:rPr>
        <w:t>令和元年度に受託した郡山市からの委託事業の「認知症予防教室運営事業」について、</w:t>
      </w:r>
      <w:r w:rsidR="0090013C">
        <w:rPr>
          <w:rFonts w:asciiTheme="minorEastAsia" w:hAnsiTheme="minorEastAsia" w:hint="eastAsia"/>
          <w:sz w:val="24"/>
          <w:szCs w:val="24"/>
        </w:rPr>
        <w:t>新年度についても</w:t>
      </w:r>
      <w:r w:rsidR="00951C53">
        <w:rPr>
          <w:rFonts w:asciiTheme="minorEastAsia" w:hAnsiTheme="minorEastAsia" w:hint="eastAsia"/>
          <w:sz w:val="24"/>
          <w:szCs w:val="24"/>
        </w:rPr>
        <w:t>入札依頼があれば応札することといたします。また、</w:t>
      </w:r>
      <w:r w:rsidR="00F97D8E">
        <w:rPr>
          <w:rFonts w:asciiTheme="minorEastAsia" w:hAnsiTheme="minorEastAsia" w:hint="eastAsia"/>
          <w:sz w:val="24"/>
          <w:szCs w:val="24"/>
        </w:rPr>
        <w:t>地域の皆様の健康増進、認知症予防に寄与するため、「ふまねっと講演会」「ふまねっとサポーター養成講習会」を開催いたします。</w:t>
      </w:r>
    </w:p>
    <w:p w:rsidR="00F92E02" w:rsidRDefault="00F92E02" w:rsidP="00FA4F54">
      <w:pPr>
        <w:jc w:val="left"/>
        <w:rPr>
          <w:rFonts w:asciiTheme="minorEastAsia" w:hAnsiTheme="minorEastAsia"/>
          <w:sz w:val="24"/>
          <w:szCs w:val="24"/>
        </w:rPr>
      </w:pPr>
    </w:p>
    <w:p w:rsidR="00012A35" w:rsidRDefault="00012A35" w:rsidP="00FA4F54">
      <w:pPr>
        <w:jc w:val="left"/>
        <w:rPr>
          <w:rFonts w:asciiTheme="minorEastAsia" w:hAnsiTheme="minorEastAsia"/>
          <w:sz w:val="24"/>
          <w:szCs w:val="24"/>
        </w:rPr>
      </w:pPr>
    </w:p>
    <w:p w:rsidR="00902D21" w:rsidRDefault="00902D21" w:rsidP="00FA4F54">
      <w:pPr>
        <w:jc w:val="left"/>
        <w:rPr>
          <w:rFonts w:asciiTheme="minorEastAsia" w:hAnsiTheme="minorEastAsia"/>
          <w:sz w:val="24"/>
          <w:szCs w:val="24"/>
        </w:rPr>
      </w:pPr>
    </w:p>
    <w:p w:rsidR="00902D21" w:rsidRDefault="00902D21" w:rsidP="00FA4F54">
      <w:pPr>
        <w:jc w:val="left"/>
        <w:rPr>
          <w:rFonts w:asciiTheme="minorEastAsia" w:hAnsiTheme="minorEastAsia"/>
          <w:sz w:val="24"/>
          <w:szCs w:val="24"/>
        </w:rPr>
      </w:pPr>
    </w:p>
    <w:p w:rsidR="001C31C2" w:rsidRDefault="00320357" w:rsidP="00FC1FD9">
      <w:pPr>
        <w:jc w:val="left"/>
        <w:rPr>
          <w:rFonts w:asciiTheme="minorEastAsia" w:hAnsiTheme="minorEastAsia"/>
          <w:b/>
          <w:sz w:val="24"/>
          <w:szCs w:val="24"/>
        </w:rPr>
      </w:pPr>
      <w:r w:rsidRPr="00B02A2C">
        <w:rPr>
          <w:rFonts w:asciiTheme="minorEastAsia" w:hAnsiTheme="minorEastAsia" w:hint="eastAsia"/>
          <w:b/>
          <w:sz w:val="24"/>
          <w:szCs w:val="24"/>
        </w:rPr>
        <w:t>【特別養護老</w:t>
      </w:r>
      <w:r w:rsidR="0024406E" w:rsidRPr="00B02A2C">
        <w:rPr>
          <w:rFonts w:asciiTheme="minorEastAsia" w:hAnsiTheme="minorEastAsia" w:hint="eastAsia"/>
          <w:b/>
          <w:sz w:val="24"/>
          <w:szCs w:val="24"/>
        </w:rPr>
        <w:t>人ホームスプリングガーデンあさか</w:t>
      </w:r>
    </w:p>
    <w:p w:rsidR="00320357" w:rsidRPr="00B02A2C" w:rsidRDefault="0024406E" w:rsidP="001C31C2">
      <w:pPr>
        <w:jc w:val="right"/>
        <w:rPr>
          <w:rFonts w:asciiTheme="minorEastAsia" w:hAnsiTheme="minorEastAsia"/>
          <w:b/>
          <w:sz w:val="24"/>
          <w:szCs w:val="24"/>
        </w:rPr>
      </w:pPr>
      <w:r w:rsidRPr="00B02A2C">
        <w:rPr>
          <w:rFonts w:asciiTheme="minorEastAsia" w:hAnsiTheme="minorEastAsia" w:hint="eastAsia"/>
          <w:b/>
          <w:sz w:val="24"/>
          <w:szCs w:val="24"/>
        </w:rPr>
        <w:t>（短期入所生活介護を含む</w:t>
      </w:r>
      <w:r w:rsidR="00320357" w:rsidRPr="00B02A2C">
        <w:rPr>
          <w:rFonts w:asciiTheme="minorEastAsia" w:hAnsiTheme="minorEastAsia" w:hint="eastAsia"/>
          <w:b/>
          <w:sz w:val="24"/>
          <w:szCs w:val="24"/>
        </w:rPr>
        <w:t>）】</w:t>
      </w:r>
    </w:p>
    <w:p w:rsidR="00320357" w:rsidRDefault="0032035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利用定員</w:t>
      </w:r>
    </w:p>
    <w:p w:rsidR="00320357" w:rsidRDefault="00A54373"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入所　　　　　　　　</w:t>
      </w:r>
      <w:r w:rsidR="0090013C">
        <w:rPr>
          <w:rFonts w:asciiTheme="minorEastAsia" w:hAnsiTheme="minorEastAsia" w:hint="eastAsia"/>
          <w:sz w:val="24"/>
          <w:szCs w:val="24"/>
        </w:rPr>
        <w:t xml:space="preserve">　　　　</w:t>
      </w:r>
      <w:r w:rsidR="00E02A8C">
        <w:rPr>
          <w:rFonts w:asciiTheme="minorEastAsia" w:hAnsiTheme="minorEastAsia" w:hint="eastAsia"/>
          <w:sz w:val="24"/>
          <w:szCs w:val="24"/>
        </w:rPr>
        <w:t>80名</w:t>
      </w:r>
    </w:p>
    <w:p w:rsidR="00FC1FD9" w:rsidRDefault="0090013C" w:rsidP="0090013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短期入所（ショートステイ）　</w:t>
      </w:r>
      <w:r w:rsidR="00E02A8C">
        <w:rPr>
          <w:rFonts w:asciiTheme="minorEastAsia" w:hAnsiTheme="minorEastAsia" w:hint="eastAsia"/>
          <w:sz w:val="24"/>
          <w:szCs w:val="24"/>
        </w:rPr>
        <w:t>20名</w:t>
      </w:r>
    </w:p>
    <w:p w:rsidR="00DF7167" w:rsidRDefault="00DF716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職員数</w:t>
      </w:r>
      <w:r w:rsidR="000121E9">
        <w:rPr>
          <w:rFonts w:asciiTheme="minorEastAsia" w:hAnsiTheme="minorEastAsia" w:hint="eastAsia"/>
          <w:sz w:val="24"/>
          <w:szCs w:val="24"/>
        </w:rPr>
        <w:t>（</w:t>
      </w:r>
      <w:r w:rsidR="00012A35">
        <w:rPr>
          <w:rFonts w:asciiTheme="minorEastAsia" w:hAnsiTheme="minorEastAsia" w:hint="eastAsia"/>
          <w:sz w:val="24"/>
          <w:szCs w:val="24"/>
        </w:rPr>
        <w:t>2022</w:t>
      </w:r>
      <w:r w:rsidR="001C6BBD">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121E9">
        <w:rPr>
          <w:rFonts w:asciiTheme="minorEastAsia" w:hAnsiTheme="minorEastAsia" w:hint="eastAsia"/>
          <w:sz w:val="24"/>
          <w:szCs w:val="24"/>
        </w:rPr>
        <w:t xml:space="preserve">　　</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10036" w:type="dxa"/>
        <w:tblInd w:w="-289" w:type="dxa"/>
        <w:tblLook w:val="04A0" w:firstRow="1" w:lastRow="0" w:firstColumn="1" w:lastColumn="0" w:noHBand="0" w:noVBand="1"/>
      </w:tblPr>
      <w:tblGrid>
        <w:gridCol w:w="710"/>
        <w:gridCol w:w="708"/>
        <w:gridCol w:w="993"/>
        <w:gridCol w:w="1134"/>
        <w:gridCol w:w="992"/>
        <w:gridCol w:w="992"/>
        <w:gridCol w:w="992"/>
        <w:gridCol w:w="709"/>
        <w:gridCol w:w="851"/>
        <w:gridCol w:w="992"/>
        <w:gridCol w:w="963"/>
      </w:tblGrid>
      <w:tr w:rsidR="004F312C" w:rsidTr="00C70735">
        <w:tc>
          <w:tcPr>
            <w:tcW w:w="710" w:type="dxa"/>
            <w:shd w:val="clear" w:color="auto" w:fill="auto"/>
          </w:tcPr>
          <w:p w:rsidR="004F312C" w:rsidRPr="009563F1" w:rsidRDefault="004F312C" w:rsidP="001C6BBD">
            <w:pPr>
              <w:rPr>
                <w:rFonts w:asciiTheme="minorEastAsia" w:hAnsiTheme="minorEastAsia"/>
                <w:szCs w:val="21"/>
              </w:rPr>
            </w:pPr>
          </w:p>
          <w:p w:rsidR="004F312C" w:rsidRPr="009563F1" w:rsidRDefault="004F312C" w:rsidP="001C6BBD">
            <w:pPr>
              <w:rPr>
                <w:rFonts w:asciiTheme="minorEastAsia" w:hAnsiTheme="minorEastAsia"/>
                <w:szCs w:val="21"/>
              </w:rPr>
            </w:pPr>
            <w:r w:rsidRPr="009563F1">
              <w:rPr>
                <w:rFonts w:asciiTheme="minorEastAsia" w:hAnsiTheme="minorEastAsia" w:hint="eastAsia"/>
                <w:szCs w:val="21"/>
              </w:rPr>
              <w:t>合計</w:t>
            </w:r>
          </w:p>
        </w:tc>
        <w:tc>
          <w:tcPr>
            <w:tcW w:w="708" w:type="dxa"/>
          </w:tcPr>
          <w:p w:rsidR="004F312C" w:rsidRPr="009563F1" w:rsidRDefault="004F312C" w:rsidP="00DF7167">
            <w:pPr>
              <w:jc w:val="center"/>
              <w:rPr>
                <w:rFonts w:asciiTheme="minorEastAsia" w:hAnsiTheme="minorEastAsia"/>
                <w:szCs w:val="21"/>
              </w:rPr>
            </w:pP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内訳</w:t>
            </w:r>
          </w:p>
        </w:tc>
        <w:tc>
          <w:tcPr>
            <w:tcW w:w="993"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施設長</w:t>
            </w:r>
          </w:p>
          <w:p w:rsidR="004F312C" w:rsidRPr="009563F1" w:rsidRDefault="004F312C" w:rsidP="00DF7167">
            <w:pPr>
              <w:jc w:val="center"/>
              <w:rPr>
                <w:rFonts w:asciiTheme="minorEastAsia" w:hAnsiTheme="minorEastAsia"/>
                <w:sz w:val="18"/>
                <w:szCs w:val="18"/>
              </w:rPr>
            </w:pPr>
            <w:r w:rsidRPr="009563F1">
              <w:rPr>
                <w:rFonts w:asciiTheme="minorEastAsia" w:hAnsiTheme="minorEastAsia" w:hint="eastAsia"/>
                <w:sz w:val="18"/>
                <w:szCs w:val="18"/>
              </w:rPr>
              <w:t>（兼務）</w:t>
            </w:r>
          </w:p>
        </w:tc>
        <w:tc>
          <w:tcPr>
            <w:tcW w:w="1134" w:type="dxa"/>
            <w:tcBorders>
              <w:bottom w:val="single" w:sz="4" w:space="0" w:color="auto"/>
            </w:tcBorders>
          </w:tcPr>
          <w:p w:rsidR="004F312C" w:rsidRPr="009563F1" w:rsidRDefault="004F312C" w:rsidP="004F312C">
            <w:pPr>
              <w:jc w:val="center"/>
              <w:rPr>
                <w:rFonts w:asciiTheme="minorEastAsia" w:hAnsiTheme="minorEastAsia"/>
                <w:szCs w:val="21"/>
              </w:rPr>
            </w:pPr>
            <w:r>
              <w:rPr>
                <w:rFonts w:asciiTheme="minorEastAsia" w:hAnsiTheme="minorEastAsia" w:hint="eastAsia"/>
                <w:szCs w:val="21"/>
              </w:rPr>
              <w:t>副施設長(兼務)</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事務員</w:t>
            </w:r>
          </w:p>
          <w:p w:rsidR="004F312C" w:rsidRDefault="004F312C" w:rsidP="00DF7167">
            <w:pPr>
              <w:jc w:val="center"/>
              <w:rPr>
                <w:rFonts w:asciiTheme="minorEastAsia" w:hAnsiTheme="minorEastAsia"/>
                <w:sz w:val="12"/>
                <w:szCs w:val="12"/>
              </w:rPr>
            </w:pPr>
            <w:r w:rsidRPr="001C6BBD">
              <w:rPr>
                <w:rFonts w:asciiTheme="minorEastAsia" w:hAnsiTheme="minorEastAsia" w:hint="eastAsia"/>
                <w:sz w:val="12"/>
                <w:szCs w:val="12"/>
              </w:rPr>
              <w:t>（事務長・</w:t>
            </w:r>
          </w:p>
          <w:p w:rsidR="004F312C" w:rsidRPr="001C6BBD" w:rsidRDefault="004F312C" w:rsidP="00DF7167">
            <w:pPr>
              <w:jc w:val="center"/>
              <w:rPr>
                <w:rFonts w:asciiTheme="minorEastAsia" w:hAnsiTheme="minorEastAsia"/>
                <w:sz w:val="12"/>
                <w:szCs w:val="12"/>
              </w:rPr>
            </w:pPr>
            <w:r w:rsidRPr="001C6BBD">
              <w:rPr>
                <w:rFonts w:asciiTheme="minorEastAsia" w:hAnsiTheme="minorEastAsia" w:hint="eastAsia"/>
                <w:sz w:val="12"/>
                <w:szCs w:val="12"/>
              </w:rPr>
              <w:t>兼務を含む）</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生活</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相談員</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介護</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709"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看護</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851"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管理</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栄養士</w:t>
            </w:r>
          </w:p>
        </w:tc>
        <w:tc>
          <w:tcPr>
            <w:tcW w:w="992" w:type="dxa"/>
          </w:tcPr>
          <w:p w:rsidR="004F312C" w:rsidRPr="009563F1" w:rsidRDefault="004F312C" w:rsidP="00C70735">
            <w:pPr>
              <w:rPr>
                <w:rFonts w:asciiTheme="minorEastAsia" w:hAnsiTheme="minorEastAsia"/>
                <w:szCs w:val="21"/>
              </w:rPr>
            </w:pPr>
            <w:r>
              <w:rPr>
                <w:rFonts w:asciiTheme="minorEastAsia" w:hAnsiTheme="minorEastAsia" w:hint="eastAsia"/>
                <w:szCs w:val="21"/>
              </w:rPr>
              <w:t>調理員</w:t>
            </w:r>
            <w:r w:rsidRPr="000E7D18">
              <w:rPr>
                <w:rFonts w:asciiTheme="minorEastAsia" w:hAnsiTheme="minorEastAsia" w:hint="eastAsia"/>
                <w:szCs w:val="21"/>
              </w:rPr>
              <w:t>（委託）</w:t>
            </w:r>
          </w:p>
        </w:tc>
        <w:tc>
          <w:tcPr>
            <w:tcW w:w="963" w:type="dxa"/>
          </w:tcPr>
          <w:p w:rsidR="00C70735" w:rsidRDefault="00C70735" w:rsidP="00C70735">
            <w:pPr>
              <w:jc w:val="center"/>
              <w:rPr>
                <w:rFonts w:asciiTheme="minorEastAsia" w:hAnsiTheme="minorEastAsia"/>
                <w:sz w:val="16"/>
                <w:szCs w:val="16"/>
              </w:rPr>
            </w:pPr>
            <w:r>
              <w:rPr>
                <w:rFonts w:asciiTheme="minorEastAsia" w:hAnsiTheme="minorEastAsia" w:hint="eastAsia"/>
                <w:sz w:val="16"/>
                <w:szCs w:val="16"/>
              </w:rPr>
              <w:t>リネン</w:t>
            </w:r>
          </w:p>
          <w:p w:rsidR="004F312C" w:rsidRPr="009563F1" w:rsidRDefault="00C70735" w:rsidP="00C70735">
            <w:pPr>
              <w:jc w:val="center"/>
              <w:rPr>
                <w:rFonts w:asciiTheme="minorEastAsia" w:hAnsiTheme="minorEastAsia"/>
                <w:sz w:val="16"/>
                <w:szCs w:val="16"/>
              </w:rPr>
            </w:pPr>
            <w:r>
              <w:rPr>
                <w:rFonts w:asciiTheme="minorEastAsia" w:hAnsiTheme="minorEastAsia" w:hint="eastAsia"/>
                <w:sz w:val="16"/>
                <w:szCs w:val="16"/>
              </w:rPr>
              <w:t>業　務</w:t>
            </w:r>
          </w:p>
          <w:p w:rsidR="004F312C" w:rsidRPr="00DF7167" w:rsidRDefault="00C70735" w:rsidP="001C6BBD">
            <w:pPr>
              <w:jc w:val="center"/>
              <w:rPr>
                <w:rFonts w:asciiTheme="minorEastAsia" w:hAnsiTheme="minorEastAsia"/>
                <w:sz w:val="16"/>
                <w:szCs w:val="16"/>
              </w:rPr>
            </w:pPr>
            <w:r>
              <w:rPr>
                <w:rFonts w:asciiTheme="minorEastAsia" w:hAnsiTheme="minorEastAsia" w:hint="eastAsia"/>
                <w:sz w:val="16"/>
                <w:szCs w:val="16"/>
              </w:rPr>
              <w:t>(委託</w:t>
            </w:r>
            <w:r>
              <w:rPr>
                <w:rFonts w:asciiTheme="minorEastAsia" w:hAnsiTheme="minorEastAsia"/>
                <w:sz w:val="16"/>
                <w:szCs w:val="16"/>
              </w:rPr>
              <w:t>）</w:t>
            </w:r>
          </w:p>
        </w:tc>
      </w:tr>
      <w:tr w:rsidR="004F312C" w:rsidTr="00C70735">
        <w:tc>
          <w:tcPr>
            <w:tcW w:w="710" w:type="dxa"/>
            <w:shd w:val="clear" w:color="auto" w:fill="auto"/>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５</w:t>
            </w:r>
          </w:p>
        </w:tc>
        <w:tc>
          <w:tcPr>
            <w:tcW w:w="708" w:type="dxa"/>
          </w:tcPr>
          <w:p w:rsidR="004F312C" w:rsidRPr="001C6BBD" w:rsidRDefault="004F312C" w:rsidP="00DF7167">
            <w:pPr>
              <w:jc w:val="center"/>
              <w:rPr>
                <w:rFonts w:asciiTheme="minorEastAsia" w:hAnsiTheme="minorEastAsia"/>
                <w:sz w:val="16"/>
                <w:szCs w:val="16"/>
              </w:rPr>
            </w:pPr>
            <w:r w:rsidRPr="001C6BBD">
              <w:rPr>
                <w:rFonts w:asciiTheme="minorEastAsia" w:hAnsiTheme="minorEastAsia" w:hint="eastAsia"/>
                <w:sz w:val="16"/>
                <w:szCs w:val="16"/>
              </w:rPr>
              <w:t>課長等</w:t>
            </w:r>
          </w:p>
        </w:tc>
        <w:tc>
          <w:tcPr>
            <w:tcW w:w="993" w:type="dxa"/>
            <w:vMerge w:val="restart"/>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p w:rsidR="004F312C" w:rsidRPr="009563F1" w:rsidRDefault="004F312C" w:rsidP="00DF7167">
            <w:pPr>
              <w:jc w:val="center"/>
              <w:rPr>
                <w:rFonts w:asciiTheme="minorEastAsia" w:hAnsiTheme="minorEastAsia"/>
                <w:szCs w:val="21"/>
              </w:rPr>
            </w:pPr>
          </w:p>
        </w:tc>
        <w:tc>
          <w:tcPr>
            <w:tcW w:w="1134" w:type="dxa"/>
            <w:vMerge w:val="restart"/>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１</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DF7167" w:rsidRDefault="004F312C" w:rsidP="004F312C">
            <w:pPr>
              <w:rPr>
                <w:rFonts w:asciiTheme="minorEastAsia" w:hAnsiTheme="minorEastAsia"/>
                <w:sz w:val="16"/>
                <w:szCs w:val="16"/>
              </w:rPr>
            </w:pPr>
          </w:p>
        </w:tc>
        <w:tc>
          <w:tcPr>
            <w:tcW w:w="992" w:type="dxa"/>
          </w:tcPr>
          <w:p w:rsidR="004F312C" w:rsidRPr="009563F1" w:rsidRDefault="004F312C" w:rsidP="004F312C">
            <w:pPr>
              <w:jc w:val="center"/>
              <w:rPr>
                <w:rFonts w:asciiTheme="minorEastAsia" w:hAnsiTheme="minorEastAsia"/>
                <w:szCs w:val="21"/>
              </w:rPr>
            </w:pPr>
            <w:r w:rsidRPr="009563F1">
              <w:rPr>
                <w:rFonts w:asciiTheme="minorEastAsia" w:hAnsiTheme="minorEastAsia" w:hint="eastAsia"/>
                <w:szCs w:val="21"/>
              </w:rPr>
              <w:t>１</w:t>
            </w:r>
            <w:r w:rsidRPr="004F312C">
              <w:rPr>
                <w:rFonts w:asciiTheme="minorEastAsia" w:hAnsiTheme="minorEastAsia" w:hint="eastAsia"/>
                <w:sz w:val="16"/>
                <w:szCs w:val="16"/>
              </w:rPr>
              <w:t>(兼務)</w:t>
            </w:r>
          </w:p>
        </w:tc>
        <w:tc>
          <w:tcPr>
            <w:tcW w:w="709"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c>
          <w:tcPr>
            <w:tcW w:w="851" w:type="dxa"/>
          </w:tcPr>
          <w:p w:rsidR="004F312C" w:rsidRPr="009563F1" w:rsidRDefault="004F312C" w:rsidP="00DF7167">
            <w:pPr>
              <w:jc w:val="center"/>
              <w:rPr>
                <w:rFonts w:asciiTheme="minorEastAsia" w:hAnsiTheme="minorEastAsia"/>
                <w:szCs w:val="21"/>
              </w:rPr>
            </w:pPr>
          </w:p>
        </w:tc>
        <w:tc>
          <w:tcPr>
            <w:tcW w:w="992" w:type="dxa"/>
          </w:tcPr>
          <w:p w:rsidR="004F312C" w:rsidRPr="009563F1" w:rsidRDefault="004F312C" w:rsidP="00DF7167">
            <w:pPr>
              <w:jc w:val="center"/>
              <w:rPr>
                <w:rFonts w:asciiTheme="minorEastAsia" w:hAnsiTheme="minorEastAsia"/>
                <w:szCs w:val="21"/>
              </w:rPr>
            </w:pPr>
          </w:p>
        </w:tc>
        <w:tc>
          <w:tcPr>
            <w:tcW w:w="963" w:type="dxa"/>
          </w:tcPr>
          <w:p w:rsidR="004F312C" w:rsidRPr="009563F1" w:rsidRDefault="004F312C" w:rsidP="00DF7167">
            <w:pPr>
              <w:jc w:val="center"/>
              <w:rPr>
                <w:rFonts w:asciiTheme="minorEastAsia" w:hAnsiTheme="minorEastAsia"/>
                <w:szCs w:val="21"/>
              </w:rPr>
            </w:pPr>
          </w:p>
        </w:tc>
      </w:tr>
      <w:tr w:rsidR="004F312C" w:rsidTr="00C70735">
        <w:tc>
          <w:tcPr>
            <w:tcW w:w="710" w:type="dxa"/>
            <w:shd w:val="clear" w:color="auto" w:fill="auto"/>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７７</w:t>
            </w:r>
          </w:p>
        </w:tc>
        <w:tc>
          <w:tcPr>
            <w:tcW w:w="708"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993" w:type="dxa"/>
            <w:vMerge/>
          </w:tcPr>
          <w:p w:rsidR="004F312C" w:rsidRPr="009563F1" w:rsidRDefault="004F312C" w:rsidP="00DF7167">
            <w:pPr>
              <w:jc w:val="center"/>
              <w:rPr>
                <w:rFonts w:asciiTheme="minorEastAsia" w:hAnsiTheme="minorEastAsia"/>
                <w:szCs w:val="21"/>
              </w:rPr>
            </w:pPr>
          </w:p>
        </w:tc>
        <w:tc>
          <w:tcPr>
            <w:tcW w:w="1134" w:type="dxa"/>
            <w:vMerge/>
          </w:tcPr>
          <w:p w:rsidR="004F312C" w:rsidRDefault="004F312C" w:rsidP="00DF7167">
            <w:pPr>
              <w:jc w:val="center"/>
              <w:rPr>
                <w:rFonts w:asciiTheme="minorEastAsia" w:hAnsiTheme="minorEastAsia"/>
                <w:szCs w:val="21"/>
              </w:rPr>
            </w:pP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11</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46</w:t>
            </w:r>
          </w:p>
        </w:tc>
        <w:tc>
          <w:tcPr>
            <w:tcW w:w="709"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6</w:t>
            </w:r>
          </w:p>
        </w:tc>
        <w:tc>
          <w:tcPr>
            <w:tcW w:w="851"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c>
          <w:tcPr>
            <w:tcW w:w="992" w:type="dxa"/>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10</w:t>
            </w:r>
          </w:p>
        </w:tc>
        <w:tc>
          <w:tcPr>
            <w:tcW w:w="963"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r>
      <w:tr w:rsidR="004F312C" w:rsidTr="00C70735">
        <w:tblPrEx>
          <w:tblCellMar>
            <w:left w:w="99" w:type="dxa"/>
            <w:right w:w="99" w:type="dxa"/>
          </w:tblCellMar>
          <w:tblLook w:val="0000" w:firstRow="0" w:lastRow="0" w:firstColumn="0" w:lastColumn="0" w:noHBand="0" w:noVBand="0"/>
        </w:tblPrEx>
        <w:trPr>
          <w:trHeight w:val="383"/>
        </w:trPr>
        <w:tc>
          <w:tcPr>
            <w:tcW w:w="710" w:type="dxa"/>
            <w:shd w:val="clear" w:color="auto" w:fill="auto"/>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８２</w:t>
            </w:r>
          </w:p>
        </w:tc>
        <w:tc>
          <w:tcPr>
            <w:tcW w:w="708"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計</w:t>
            </w:r>
          </w:p>
        </w:tc>
        <w:tc>
          <w:tcPr>
            <w:tcW w:w="993"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c>
          <w:tcPr>
            <w:tcW w:w="1134" w:type="dxa"/>
          </w:tcPr>
          <w:p w:rsidR="004F312C" w:rsidRDefault="00C70735" w:rsidP="001C6BBD">
            <w:pPr>
              <w:jc w:val="center"/>
              <w:rPr>
                <w:rFonts w:asciiTheme="minorEastAsia" w:hAnsiTheme="minorEastAsia"/>
                <w:szCs w:val="21"/>
              </w:rPr>
            </w:pPr>
            <w:r>
              <w:rPr>
                <w:rFonts w:asciiTheme="minorEastAsia" w:hAnsiTheme="minorEastAsia" w:hint="eastAsia"/>
                <w:szCs w:val="21"/>
              </w:rPr>
              <w:t>１</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13</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46</w:t>
            </w:r>
          </w:p>
        </w:tc>
        <w:tc>
          <w:tcPr>
            <w:tcW w:w="709"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7</w:t>
            </w:r>
          </w:p>
        </w:tc>
        <w:tc>
          <w:tcPr>
            <w:tcW w:w="851"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c>
          <w:tcPr>
            <w:tcW w:w="992" w:type="dxa"/>
          </w:tcPr>
          <w:p w:rsidR="004F312C" w:rsidRPr="009563F1" w:rsidRDefault="0054071C" w:rsidP="001C6BBD">
            <w:pPr>
              <w:jc w:val="center"/>
              <w:rPr>
                <w:rFonts w:asciiTheme="minorEastAsia" w:hAnsiTheme="minorEastAsia"/>
                <w:szCs w:val="21"/>
              </w:rPr>
            </w:pPr>
            <w:r>
              <w:rPr>
                <w:rFonts w:asciiTheme="minorEastAsia" w:hAnsiTheme="minorEastAsia" w:hint="eastAsia"/>
                <w:szCs w:val="21"/>
              </w:rPr>
              <w:t>10</w:t>
            </w:r>
          </w:p>
        </w:tc>
        <w:tc>
          <w:tcPr>
            <w:tcW w:w="963"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r>
    </w:tbl>
    <w:p w:rsidR="009563F1" w:rsidRDefault="009563F1" w:rsidP="00225B14">
      <w:pPr>
        <w:ind w:firstLineChars="100" w:firstLine="241"/>
        <w:jc w:val="left"/>
        <w:rPr>
          <w:rFonts w:asciiTheme="minorEastAsia" w:hAnsiTheme="minorEastAsia"/>
          <w:b/>
          <w:sz w:val="24"/>
          <w:szCs w:val="24"/>
        </w:rPr>
      </w:pPr>
      <w:r w:rsidRPr="00285255">
        <w:rPr>
          <w:rFonts w:asciiTheme="minorEastAsia" w:hAnsiTheme="minorEastAsia" w:hint="eastAsia"/>
          <w:b/>
          <w:sz w:val="24"/>
          <w:szCs w:val="24"/>
        </w:rPr>
        <w:t>１）</w:t>
      </w:r>
      <w:r>
        <w:rPr>
          <w:rFonts w:asciiTheme="minorEastAsia" w:hAnsiTheme="minorEastAsia" w:hint="eastAsia"/>
          <w:b/>
          <w:sz w:val="24"/>
          <w:szCs w:val="24"/>
        </w:rPr>
        <w:t>稼働率の安定的向上</w:t>
      </w:r>
    </w:p>
    <w:p w:rsidR="00275505" w:rsidRDefault="009563F1" w:rsidP="00B02A2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E0828">
        <w:rPr>
          <w:rFonts w:asciiTheme="minorEastAsia" w:hAnsiTheme="minorEastAsia" w:hint="eastAsia"/>
          <w:sz w:val="24"/>
          <w:szCs w:val="24"/>
        </w:rPr>
        <w:t>2017</w:t>
      </w:r>
      <w:r w:rsidR="00646039">
        <w:rPr>
          <w:rFonts w:asciiTheme="minorEastAsia" w:hAnsiTheme="minorEastAsia" w:hint="eastAsia"/>
          <w:sz w:val="24"/>
          <w:szCs w:val="24"/>
        </w:rPr>
        <w:t>年度</w:t>
      </w:r>
      <w:r w:rsidR="004F312C">
        <w:rPr>
          <w:rFonts w:asciiTheme="minorEastAsia" w:hAnsiTheme="minorEastAsia" w:hint="eastAsia"/>
          <w:sz w:val="24"/>
          <w:szCs w:val="24"/>
        </w:rPr>
        <w:t>より</w:t>
      </w:r>
      <w:r w:rsidR="000F1E6B">
        <w:rPr>
          <w:rFonts w:asciiTheme="minorEastAsia" w:hAnsiTheme="minorEastAsia" w:hint="eastAsia"/>
          <w:sz w:val="24"/>
          <w:szCs w:val="24"/>
        </w:rPr>
        <w:t>「副施設長」を配するとともに</w:t>
      </w:r>
      <w:r w:rsidR="004F312C">
        <w:rPr>
          <w:rFonts w:asciiTheme="minorEastAsia" w:hAnsiTheme="minorEastAsia" w:hint="eastAsia"/>
          <w:sz w:val="24"/>
          <w:szCs w:val="24"/>
        </w:rPr>
        <w:t>「生活相談課」を「生活相談担当」とし</w:t>
      </w:r>
      <w:r w:rsidR="000E7D18">
        <w:rPr>
          <w:rFonts w:asciiTheme="minorEastAsia" w:hAnsiTheme="minorEastAsia" w:hint="eastAsia"/>
          <w:sz w:val="24"/>
          <w:szCs w:val="24"/>
        </w:rPr>
        <w:t>て</w:t>
      </w:r>
      <w:r w:rsidR="000F1E6B">
        <w:rPr>
          <w:rFonts w:asciiTheme="minorEastAsia" w:hAnsiTheme="minorEastAsia" w:hint="eastAsia"/>
          <w:sz w:val="24"/>
          <w:szCs w:val="24"/>
        </w:rPr>
        <w:t>再編し、</w:t>
      </w:r>
      <w:r w:rsidR="004F312C">
        <w:rPr>
          <w:rFonts w:asciiTheme="minorEastAsia" w:hAnsiTheme="minorEastAsia" w:hint="eastAsia"/>
          <w:sz w:val="24"/>
          <w:szCs w:val="24"/>
        </w:rPr>
        <w:t>ケアサービス課等とのより密接な連携を図</w:t>
      </w:r>
      <w:r w:rsidR="000E7D18">
        <w:rPr>
          <w:rFonts w:asciiTheme="minorEastAsia" w:hAnsiTheme="minorEastAsia" w:hint="eastAsia"/>
          <w:sz w:val="24"/>
          <w:szCs w:val="24"/>
        </w:rPr>
        <w:t>り</w:t>
      </w:r>
      <w:r w:rsidR="004F312C">
        <w:rPr>
          <w:rFonts w:asciiTheme="minorEastAsia" w:hAnsiTheme="minorEastAsia" w:hint="eastAsia"/>
          <w:sz w:val="24"/>
          <w:szCs w:val="24"/>
        </w:rPr>
        <w:t>、</w:t>
      </w:r>
      <w:r w:rsidR="000E7D18">
        <w:rPr>
          <w:rFonts w:asciiTheme="minorEastAsia" w:hAnsiTheme="minorEastAsia" w:hint="eastAsia"/>
          <w:sz w:val="24"/>
          <w:szCs w:val="24"/>
        </w:rPr>
        <w:t>各職種・部署</w:t>
      </w:r>
      <w:r w:rsidR="004F312C">
        <w:rPr>
          <w:rFonts w:asciiTheme="minorEastAsia" w:hAnsiTheme="minorEastAsia" w:hint="eastAsia"/>
          <w:sz w:val="24"/>
          <w:szCs w:val="24"/>
        </w:rPr>
        <w:t>の</w:t>
      </w:r>
      <w:r w:rsidR="00014AC8">
        <w:rPr>
          <w:rFonts w:asciiTheme="minorEastAsia" w:hAnsiTheme="minorEastAsia" w:hint="eastAsia"/>
          <w:sz w:val="24"/>
          <w:szCs w:val="24"/>
        </w:rPr>
        <w:t>適切な業務分担並びに医療機関、居宅介護支援事業所等の関係機関との連携によって、</w:t>
      </w:r>
      <w:r w:rsidR="005948B0">
        <w:rPr>
          <w:rFonts w:asciiTheme="minorEastAsia" w:hAnsiTheme="minorEastAsia" w:hint="eastAsia"/>
          <w:sz w:val="24"/>
          <w:szCs w:val="24"/>
        </w:rPr>
        <w:t>さらに</w:t>
      </w:r>
      <w:r w:rsidR="004E0828">
        <w:rPr>
          <w:rFonts w:asciiTheme="minorEastAsia" w:hAnsiTheme="minorEastAsia" w:hint="eastAsia"/>
          <w:sz w:val="24"/>
          <w:szCs w:val="24"/>
        </w:rPr>
        <w:t>迅速かつ効果的な空床補填に努めてまいりましたが、2019</w:t>
      </w:r>
      <w:r w:rsidR="00183543">
        <w:rPr>
          <w:rFonts w:asciiTheme="minorEastAsia" w:hAnsiTheme="minorEastAsia" w:hint="eastAsia"/>
          <w:sz w:val="24"/>
          <w:szCs w:val="24"/>
        </w:rPr>
        <w:t>年度は</w:t>
      </w:r>
      <w:r w:rsidR="0090013C">
        <w:rPr>
          <w:rFonts w:asciiTheme="minorEastAsia" w:hAnsiTheme="minorEastAsia" w:hint="eastAsia"/>
          <w:sz w:val="24"/>
          <w:szCs w:val="24"/>
        </w:rPr>
        <w:t>年度途中に生活相談員が退職しその補充ができなかったことで、新規入居者の調整が滞りました。</w:t>
      </w:r>
      <w:r w:rsidR="00012A35">
        <w:rPr>
          <w:rFonts w:asciiTheme="minorEastAsia" w:hAnsiTheme="minorEastAsia" w:hint="eastAsia"/>
          <w:sz w:val="24"/>
          <w:szCs w:val="24"/>
        </w:rPr>
        <w:t>2022</w:t>
      </w:r>
      <w:r w:rsidR="0090013C">
        <w:rPr>
          <w:rFonts w:asciiTheme="minorEastAsia" w:hAnsiTheme="minorEastAsia" w:hint="eastAsia"/>
          <w:sz w:val="24"/>
          <w:szCs w:val="24"/>
        </w:rPr>
        <w:t>年4</w:t>
      </w:r>
      <w:r w:rsidR="00012A35">
        <w:rPr>
          <w:rFonts w:asciiTheme="minorEastAsia" w:hAnsiTheme="minorEastAsia" w:hint="eastAsia"/>
          <w:sz w:val="24"/>
          <w:szCs w:val="24"/>
        </w:rPr>
        <w:t>月より、ケアサービス課介護職員1名の主務を生活相談員に職種変更し、</w:t>
      </w:r>
      <w:r w:rsidR="00183543">
        <w:rPr>
          <w:rFonts w:asciiTheme="minorEastAsia" w:hAnsiTheme="minorEastAsia" w:hint="eastAsia"/>
          <w:sz w:val="24"/>
          <w:szCs w:val="24"/>
        </w:rPr>
        <w:t>更に効率よく退・入</w:t>
      </w:r>
      <w:r w:rsidR="00012A35">
        <w:rPr>
          <w:rFonts w:asciiTheme="minorEastAsia" w:hAnsiTheme="minorEastAsia" w:hint="eastAsia"/>
          <w:sz w:val="24"/>
          <w:szCs w:val="24"/>
        </w:rPr>
        <w:t>居及び</w:t>
      </w:r>
      <w:r w:rsidR="00183543">
        <w:rPr>
          <w:rFonts w:asciiTheme="minorEastAsia" w:hAnsiTheme="minorEastAsia" w:hint="eastAsia"/>
          <w:sz w:val="24"/>
          <w:szCs w:val="24"/>
        </w:rPr>
        <w:t>空床期間の減少に</w:t>
      </w:r>
      <w:r w:rsidR="00275505">
        <w:rPr>
          <w:rFonts w:asciiTheme="minorEastAsia" w:hAnsiTheme="minorEastAsia" w:hint="eastAsia"/>
          <w:sz w:val="24"/>
          <w:szCs w:val="24"/>
        </w:rPr>
        <w:t>努めるべく、実態調査チェックリストの再整備、入居決定通知後の猶予期間の設定</w:t>
      </w:r>
      <w:r w:rsidR="00012A35">
        <w:rPr>
          <w:rFonts w:asciiTheme="minorEastAsia" w:hAnsiTheme="minorEastAsia" w:hint="eastAsia"/>
          <w:sz w:val="24"/>
          <w:szCs w:val="24"/>
        </w:rPr>
        <w:t>と併せて、施設ケアマネ、ショートステイ部門</w:t>
      </w:r>
      <w:r w:rsidR="00442B42">
        <w:rPr>
          <w:rFonts w:asciiTheme="minorEastAsia" w:hAnsiTheme="minorEastAsia" w:hint="eastAsia"/>
          <w:sz w:val="24"/>
          <w:szCs w:val="24"/>
        </w:rPr>
        <w:t>などとの業務分担の再構築</w:t>
      </w:r>
      <w:r w:rsidR="00275505">
        <w:rPr>
          <w:rFonts w:asciiTheme="minorEastAsia" w:hAnsiTheme="minorEastAsia" w:hint="eastAsia"/>
          <w:sz w:val="24"/>
          <w:szCs w:val="24"/>
        </w:rPr>
        <w:t>などを進めて参ります。</w:t>
      </w:r>
    </w:p>
    <w:p w:rsidR="00014AC8" w:rsidRDefault="005948B0"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２）サービスの質の向上</w:t>
      </w:r>
    </w:p>
    <w:p w:rsidR="00D407F8" w:rsidRDefault="005948B0" w:rsidP="000E7D18">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407F8">
        <w:rPr>
          <w:rFonts w:asciiTheme="minorEastAsia" w:hAnsiTheme="minorEastAsia" w:hint="eastAsia"/>
          <w:sz w:val="24"/>
          <w:szCs w:val="24"/>
        </w:rPr>
        <w:t>一人ひとりのご入居者</w:t>
      </w:r>
      <w:r>
        <w:rPr>
          <w:rFonts w:asciiTheme="minorEastAsia" w:hAnsiTheme="minorEastAsia" w:hint="eastAsia"/>
          <w:sz w:val="24"/>
          <w:szCs w:val="24"/>
        </w:rPr>
        <w:t>の基本的な24時間の</w:t>
      </w:r>
      <w:r w:rsidR="00D407F8">
        <w:rPr>
          <w:rFonts w:asciiTheme="minorEastAsia" w:hAnsiTheme="minorEastAsia" w:hint="eastAsia"/>
          <w:sz w:val="24"/>
          <w:szCs w:val="24"/>
        </w:rPr>
        <w:t>過ごし方</w:t>
      </w:r>
      <w:r>
        <w:rPr>
          <w:rFonts w:asciiTheme="minorEastAsia" w:hAnsiTheme="minorEastAsia" w:hint="eastAsia"/>
          <w:sz w:val="24"/>
          <w:szCs w:val="24"/>
        </w:rPr>
        <w:t>と、そこにスタッフがいかに関わっていくかという</w:t>
      </w:r>
      <w:r w:rsidR="00D407F8">
        <w:rPr>
          <w:rFonts w:asciiTheme="minorEastAsia" w:hAnsiTheme="minorEastAsia" w:hint="eastAsia"/>
          <w:sz w:val="24"/>
          <w:szCs w:val="24"/>
        </w:rPr>
        <w:t>「24時間シート」を施設介護計画の立案に際しより有効に活用することで、</w:t>
      </w:r>
      <w:r w:rsidR="004E0828">
        <w:rPr>
          <w:rFonts w:asciiTheme="minorEastAsia" w:hAnsiTheme="minorEastAsia" w:hint="eastAsia"/>
          <w:sz w:val="24"/>
          <w:szCs w:val="24"/>
        </w:rPr>
        <w:t>スタッフの経験や技術の差によるサービスの質・量の誤差を最小限にできるよう、スタッフのスキルの向上に努めます。</w:t>
      </w:r>
    </w:p>
    <w:p w:rsidR="00DD5EDB" w:rsidRDefault="00E05248"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３）自立支援介護の実践</w:t>
      </w:r>
    </w:p>
    <w:p w:rsidR="00FA4F54" w:rsidRDefault="002A60FE" w:rsidP="002A60F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42B42">
        <w:rPr>
          <w:rFonts w:asciiTheme="minorEastAsia" w:hAnsiTheme="minorEastAsia" w:hint="eastAsia"/>
          <w:sz w:val="24"/>
          <w:szCs w:val="24"/>
        </w:rPr>
        <w:t>15</w:t>
      </w:r>
      <w:r>
        <w:rPr>
          <w:rFonts w:asciiTheme="minorEastAsia" w:hAnsiTheme="minorEastAsia" w:hint="eastAsia"/>
          <w:sz w:val="24"/>
          <w:szCs w:val="24"/>
        </w:rPr>
        <w:t>年目を迎える</w:t>
      </w:r>
      <w:r w:rsidR="00C5444F">
        <w:rPr>
          <w:rFonts w:asciiTheme="minorEastAsia" w:hAnsiTheme="minorEastAsia" w:hint="eastAsia"/>
          <w:sz w:val="24"/>
          <w:szCs w:val="24"/>
        </w:rPr>
        <w:t>「学習療法」は、機能訓練指導員である看護職員が中心になって提供することによって、「認知症ケア」として</w:t>
      </w:r>
      <w:r w:rsidR="0099715A">
        <w:rPr>
          <w:rFonts w:asciiTheme="minorEastAsia" w:hAnsiTheme="minorEastAsia" w:hint="eastAsia"/>
          <w:sz w:val="24"/>
          <w:szCs w:val="24"/>
        </w:rPr>
        <w:t>の位置づけを確立するとともに、学習療法のコンセプトである「</w:t>
      </w:r>
      <w:r w:rsidR="00C5444F">
        <w:rPr>
          <w:rFonts w:asciiTheme="minorEastAsia" w:hAnsiTheme="minorEastAsia" w:hint="eastAsia"/>
          <w:sz w:val="24"/>
          <w:szCs w:val="24"/>
        </w:rPr>
        <w:t>認める</w:t>
      </w:r>
      <w:r w:rsidR="0099715A">
        <w:rPr>
          <w:rFonts w:asciiTheme="minorEastAsia" w:hAnsiTheme="minorEastAsia" w:hint="eastAsia"/>
          <w:sz w:val="24"/>
          <w:szCs w:val="24"/>
        </w:rPr>
        <w:t>・誉める</w:t>
      </w:r>
      <w:r w:rsidR="00C5444F">
        <w:rPr>
          <w:rFonts w:asciiTheme="minorEastAsia" w:hAnsiTheme="minorEastAsia" w:hint="eastAsia"/>
          <w:sz w:val="24"/>
          <w:szCs w:val="24"/>
        </w:rPr>
        <w:t>」「</w:t>
      </w:r>
      <w:r w:rsidR="00ED4644">
        <w:rPr>
          <w:rFonts w:asciiTheme="minorEastAsia" w:hAnsiTheme="minorEastAsia" w:hint="eastAsia"/>
          <w:sz w:val="24"/>
          <w:szCs w:val="24"/>
        </w:rPr>
        <w:t>自信と意欲を引き出す</w:t>
      </w:r>
      <w:r w:rsidR="00C5444F">
        <w:rPr>
          <w:rFonts w:asciiTheme="minorEastAsia" w:hAnsiTheme="minorEastAsia" w:hint="eastAsia"/>
          <w:sz w:val="24"/>
          <w:szCs w:val="24"/>
        </w:rPr>
        <w:t>コミュニケーション」「良いところ探し」を</w:t>
      </w:r>
      <w:r w:rsidR="00ED4644">
        <w:rPr>
          <w:rFonts w:asciiTheme="minorEastAsia" w:hAnsiTheme="minorEastAsia" w:hint="eastAsia"/>
          <w:sz w:val="24"/>
          <w:szCs w:val="24"/>
        </w:rPr>
        <w:t>学習者以外の入居者ケアにも活かしていきます。</w:t>
      </w:r>
    </w:p>
    <w:p w:rsidR="00ED4644" w:rsidRDefault="00ED4644" w:rsidP="002A60F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w:t>
      </w:r>
      <w:r w:rsidR="00266218">
        <w:rPr>
          <w:rFonts w:asciiTheme="minorEastAsia" w:hAnsiTheme="minorEastAsia" w:hint="eastAsia"/>
          <w:sz w:val="24"/>
          <w:szCs w:val="24"/>
        </w:rPr>
        <w:t>歩行機能の低下は、転倒→寝たきり→生活意欲の低下→認知症→介護の重度化とつながる「高齢者負のスパイラル」の第一歩であることは広く知られているところであり、</w:t>
      </w:r>
      <w:r>
        <w:rPr>
          <w:rFonts w:asciiTheme="minorEastAsia" w:hAnsiTheme="minorEastAsia" w:hint="eastAsia"/>
          <w:sz w:val="24"/>
          <w:szCs w:val="24"/>
        </w:rPr>
        <w:t>楽しく継続することで</w:t>
      </w:r>
      <w:r w:rsidR="00266218">
        <w:rPr>
          <w:rFonts w:asciiTheme="minorEastAsia" w:hAnsiTheme="minorEastAsia" w:hint="eastAsia"/>
          <w:sz w:val="24"/>
          <w:szCs w:val="24"/>
        </w:rPr>
        <w:t>歩行機能と認知機能の維持・改善を</w:t>
      </w:r>
      <w:r w:rsidR="00275505">
        <w:rPr>
          <w:rFonts w:asciiTheme="minorEastAsia" w:hAnsiTheme="minorEastAsia" w:hint="eastAsia"/>
          <w:sz w:val="24"/>
          <w:szCs w:val="24"/>
        </w:rPr>
        <w:t>図るプログラムである「ふまねっと」を、機能改善プログラムとしてショートステイを中心に定着させることができましたので、今年度は、特別養護老人ホームにも拡大して参ります。</w:t>
      </w:r>
    </w:p>
    <w:p w:rsidR="003D46AB" w:rsidRPr="003D46AB" w:rsidRDefault="003D46AB" w:rsidP="005710D1">
      <w:pPr>
        <w:ind w:leftChars="100" w:left="451" w:hangingChars="100" w:hanging="241"/>
        <w:jc w:val="left"/>
        <w:rPr>
          <w:rFonts w:asciiTheme="minorEastAsia" w:hAnsiTheme="minorEastAsia"/>
          <w:b/>
          <w:sz w:val="24"/>
          <w:szCs w:val="24"/>
        </w:rPr>
      </w:pPr>
      <w:r w:rsidRPr="003D46AB">
        <w:rPr>
          <w:rFonts w:asciiTheme="minorEastAsia" w:hAnsiTheme="minorEastAsia" w:hint="eastAsia"/>
          <w:b/>
          <w:sz w:val="24"/>
          <w:szCs w:val="24"/>
        </w:rPr>
        <w:t>４）</w:t>
      </w:r>
      <w:r w:rsidR="00E05248">
        <w:rPr>
          <w:rFonts w:asciiTheme="minorEastAsia" w:hAnsiTheme="minorEastAsia" w:hint="eastAsia"/>
          <w:b/>
          <w:sz w:val="24"/>
          <w:szCs w:val="24"/>
        </w:rPr>
        <w:t>医療機関との連携強化と</w:t>
      </w:r>
      <w:r w:rsidRPr="003D46AB">
        <w:rPr>
          <w:rFonts w:asciiTheme="minorEastAsia" w:hAnsiTheme="minorEastAsia" w:hint="eastAsia"/>
          <w:b/>
          <w:sz w:val="24"/>
          <w:szCs w:val="24"/>
        </w:rPr>
        <w:t>看取りケアの充実</w:t>
      </w:r>
    </w:p>
    <w:p w:rsidR="00A923C6" w:rsidRDefault="003D46AB" w:rsidP="00A923C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646039">
        <w:rPr>
          <w:rFonts w:asciiTheme="minorEastAsia" w:hAnsiTheme="minorEastAsia" w:hint="eastAsia"/>
          <w:sz w:val="24"/>
          <w:szCs w:val="24"/>
        </w:rPr>
        <w:t>寿泉堂綜合病院との更なる連携強化と効率化を図るため、2017</w:t>
      </w:r>
      <w:r w:rsidR="00442B42">
        <w:rPr>
          <w:rFonts w:asciiTheme="minorEastAsia" w:hAnsiTheme="minorEastAsia" w:hint="eastAsia"/>
          <w:sz w:val="24"/>
          <w:szCs w:val="24"/>
        </w:rPr>
        <w:t>年度末から「電子カルテ」を導入しております</w:t>
      </w:r>
      <w:r w:rsidR="00A923C6">
        <w:rPr>
          <w:rFonts w:asciiTheme="minorEastAsia" w:hAnsiTheme="minorEastAsia" w:hint="eastAsia"/>
          <w:sz w:val="24"/>
          <w:szCs w:val="24"/>
        </w:rPr>
        <w:t>。同時に寿泉堂綜合病院の対応困難時のバックアップ医療機関として、池田内科医院、岡沼内科往診クリニックと医務委託契約を結び、更に隙間の無い丁寧な看取りを進めて行くことができるようにもなっています。</w:t>
      </w:r>
    </w:p>
    <w:p w:rsidR="00BA09C9" w:rsidRPr="003F4A81" w:rsidRDefault="00D407F8" w:rsidP="00FB386E">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看取りケアとは、</w:t>
      </w:r>
      <w:r w:rsidR="003F4A81">
        <w:rPr>
          <w:rFonts w:asciiTheme="minorEastAsia" w:hAnsiTheme="minorEastAsia" w:hint="eastAsia"/>
          <w:sz w:val="24"/>
          <w:szCs w:val="24"/>
        </w:rPr>
        <w:t>ユニット</w:t>
      </w:r>
      <w:r w:rsidR="00586259">
        <w:rPr>
          <w:rFonts w:asciiTheme="minorEastAsia" w:hAnsiTheme="minorEastAsia" w:hint="eastAsia"/>
          <w:sz w:val="24"/>
          <w:szCs w:val="24"/>
        </w:rPr>
        <w:t>、職種の枠を超えて施設全体で取り組むことを徹底するため、施設独自の看取り指針・マニュアル及びパンフレット等を</w:t>
      </w:r>
      <w:r w:rsidR="00266218">
        <w:rPr>
          <w:rFonts w:asciiTheme="minorEastAsia" w:hAnsiTheme="minorEastAsia" w:hint="eastAsia"/>
          <w:sz w:val="24"/>
          <w:szCs w:val="24"/>
        </w:rPr>
        <w:t>整備し、</w:t>
      </w:r>
      <w:r>
        <w:rPr>
          <w:rFonts w:asciiTheme="minorEastAsia" w:hAnsiTheme="minorEastAsia" w:hint="eastAsia"/>
          <w:sz w:val="24"/>
          <w:szCs w:val="24"/>
        </w:rPr>
        <w:t>ご家族が安心して看取りに臨め</w:t>
      </w:r>
      <w:r w:rsidR="003F4A81">
        <w:rPr>
          <w:rFonts w:asciiTheme="minorEastAsia" w:hAnsiTheme="minorEastAsia" w:hint="eastAsia"/>
          <w:sz w:val="24"/>
          <w:szCs w:val="24"/>
        </w:rPr>
        <w:t>るよう主治医や医療機関からの情報を分かりやすくご家族に代弁</w:t>
      </w:r>
      <w:r w:rsidR="00266218">
        <w:rPr>
          <w:rFonts w:asciiTheme="minorEastAsia" w:hAnsiTheme="minorEastAsia" w:hint="eastAsia"/>
          <w:sz w:val="24"/>
          <w:szCs w:val="24"/>
        </w:rPr>
        <w:t>出来るように</w:t>
      </w:r>
      <w:r w:rsidR="003F4A81">
        <w:rPr>
          <w:rFonts w:asciiTheme="minorEastAsia" w:hAnsiTheme="minorEastAsia" w:hint="eastAsia"/>
          <w:sz w:val="24"/>
          <w:szCs w:val="24"/>
        </w:rPr>
        <w:t>するなど、施設内の</w:t>
      </w:r>
      <w:r>
        <w:rPr>
          <w:rFonts w:asciiTheme="minorEastAsia" w:hAnsiTheme="minorEastAsia" w:hint="eastAsia"/>
          <w:sz w:val="24"/>
          <w:szCs w:val="24"/>
        </w:rPr>
        <w:t>体制を構築します。</w:t>
      </w:r>
    </w:p>
    <w:p w:rsidR="00AF3B14" w:rsidRPr="00AF3B14" w:rsidRDefault="00032F05"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５</w:t>
      </w:r>
      <w:r w:rsidR="00AF3B14" w:rsidRPr="00AF3B14">
        <w:rPr>
          <w:rFonts w:asciiTheme="minorEastAsia" w:hAnsiTheme="minorEastAsia" w:hint="eastAsia"/>
          <w:b/>
          <w:sz w:val="24"/>
          <w:szCs w:val="24"/>
        </w:rPr>
        <w:t>）感染症対策の徹底</w:t>
      </w:r>
    </w:p>
    <w:p w:rsidR="00275505" w:rsidRDefault="0099715A" w:rsidP="00225B1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現在までのところ新型コロナウイ</w:t>
      </w:r>
      <w:r w:rsidR="00225B14">
        <w:rPr>
          <w:rFonts w:asciiTheme="minorEastAsia" w:hAnsiTheme="minorEastAsia" w:hint="eastAsia"/>
          <w:sz w:val="24"/>
          <w:szCs w:val="24"/>
        </w:rPr>
        <w:t>ルス感染症の発症は、入居者、職員共に確認されておりませんが、今後とも警戒を厳とし、感染防止対策を徹底して参ります。</w:t>
      </w:r>
    </w:p>
    <w:p w:rsidR="00AF3B14" w:rsidRDefault="00586259" w:rsidP="00275505">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これまで、ノロウイルス感染症や</w:t>
      </w:r>
      <w:r w:rsidR="00225B14">
        <w:rPr>
          <w:rFonts w:asciiTheme="minorEastAsia" w:hAnsiTheme="minorEastAsia" w:hint="eastAsia"/>
          <w:sz w:val="24"/>
          <w:szCs w:val="24"/>
        </w:rPr>
        <w:t>疥癬など、</w:t>
      </w:r>
      <w:r w:rsidR="00AF3B14">
        <w:rPr>
          <w:rFonts w:asciiTheme="minorEastAsia" w:hAnsiTheme="minorEastAsia" w:hint="eastAsia"/>
          <w:sz w:val="24"/>
          <w:szCs w:val="24"/>
        </w:rPr>
        <w:t>感染症の集団発生から時間が経過すると、経験</w:t>
      </w:r>
      <w:r>
        <w:rPr>
          <w:rFonts w:asciiTheme="minorEastAsia" w:hAnsiTheme="minorEastAsia" w:hint="eastAsia"/>
          <w:sz w:val="24"/>
          <w:szCs w:val="24"/>
        </w:rPr>
        <w:t>者の減少や危機意識の薄れから再び集団発生の危険があった</w:t>
      </w:r>
      <w:r w:rsidR="00275505">
        <w:rPr>
          <w:rFonts w:asciiTheme="minorEastAsia" w:hAnsiTheme="minorEastAsia" w:hint="eastAsia"/>
          <w:sz w:val="24"/>
          <w:szCs w:val="24"/>
        </w:rPr>
        <w:t>ことを肝に銘じ、</w:t>
      </w:r>
      <w:r w:rsidR="00AF3B14">
        <w:rPr>
          <w:rFonts w:asciiTheme="minorEastAsia" w:hAnsiTheme="minorEastAsia" w:hint="eastAsia"/>
          <w:sz w:val="24"/>
          <w:szCs w:val="24"/>
        </w:rPr>
        <w:t>常に感染症のリスクが施設内に潜んでいることを忘れず、定期的な感染症対応マニュアルの見直し、衛生研修会の開催によって緊張感を維持していきます。</w:t>
      </w:r>
    </w:p>
    <w:p w:rsidR="002162DD" w:rsidRPr="002162DD" w:rsidRDefault="00032F05"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６</w:t>
      </w:r>
      <w:r w:rsidR="002162DD" w:rsidRPr="002162DD">
        <w:rPr>
          <w:rFonts w:asciiTheme="minorEastAsia" w:hAnsiTheme="minorEastAsia" w:hint="eastAsia"/>
          <w:b/>
          <w:sz w:val="24"/>
          <w:szCs w:val="24"/>
        </w:rPr>
        <w:t>）防災・被災対策</w:t>
      </w:r>
    </w:p>
    <w:p w:rsidR="002162DD" w:rsidRDefault="00646039"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2011</w:t>
      </w:r>
      <w:r w:rsidR="002162DD">
        <w:rPr>
          <w:rFonts w:asciiTheme="minorEastAsia" w:hAnsiTheme="minorEastAsia" w:hint="eastAsia"/>
          <w:sz w:val="24"/>
          <w:szCs w:val="24"/>
        </w:rPr>
        <w:t>年3月11</w:t>
      </w:r>
      <w:r w:rsidR="00192A50">
        <w:rPr>
          <w:rFonts w:asciiTheme="minorEastAsia" w:hAnsiTheme="minorEastAsia" w:hint="eastAsia"/>
          <w:sz w:val="24"/>
          <w:szCs w:val="24"/>
        </w:rPr>
        <w:t>日の東日本大震災を教訓に、これまで実施してきた火災対応</w:t>
      </w:r>
      <w:r w:rsidR="002162DD">
        <w:rPr>
          <w:rFonts w:asciiTheme="minorEastAsia" w:hAnsiTheme="minorEastAsia" w:hint="eastAsia"/>
          <w:sz w:val="24"/>
          <w:szCs w:val="24"/>
        </w:rPr>
        <w:t>の避難訓練に加</w:t>
      </w:r>
      <w:r w:rsidR="00586259">
        <w:rPr>
          <w:rFonts w:asciiTheme="minorEastAsia" w:hAnsiTheme="minorEastAsia" w:hint="eastAsia"/>
          <w:sz w:val="24"/>
          <w:szCs w:val="24"/>
        </w:rPr>
        <w:t>え、地震、水害を想定した避難訓練、災害対応訓練の実施を目標としてき</w:t>
      </w:r>
      <w:r w:rsidR="002162DD">
        <w:rPr>
          <w:rFonts w:asciiTheme="minorEastAsia" w:hAnsiTheme="minorEastAsia" w:hint="eastAsia"/>
          <w:sz w:val="24"/>
          <w:szCs w:val="24"/>
        </w:rPr>
        <w:t>ましたが、十分な訓練が実施できたとは言い切れません。</w:t>
      </w:r>
      <w:r w:rsidR="00586259">
        <w:rPr>
          <w:rFonts w:asciiTheme="minorEastAsia" w:hAnsiTheme="minorEastAsia" w:hint="eastAsia"/>
          <w:sz w:val="24"/>
          <w:szCs w:val="24"/>
        </w:rPr>
        <w:t>3.11から</w:t>
      </w:r>
      <w:r w:rsidR="00012A35">
        <w:rPr>
          <w:rFonts w:asciiTheme="minorEastAsia" w:hAnsiTheme="minorEastAsia" w:hint="eastAsia"/>
          <w:sz w:val="24"/>
          <w:szCs w:val="24"/>
        </w:rPr>
        <w:t>11年目を迎えた3</w:t>
      </w:r>
      <w:r w:rsidR="00586259">
        <w:rPr>
          <w:rFonts w:asciiTheme="minorEastAsia" w:hAnsiTheme="minorEastAsia" w:hint="eastAsia"/>
          <w:sz w:val="24"/>
          <w:szCs w:val="24"/>
        </w:rPr>
        <w:t>月</w:t>
      </w:r>
      <w:r w:rsidR="00012A35">
        <w:rPr>
          <w:rFonts w:asciiTheme="minorEastAsia" w:hAnsiTheme="minorEastAsia" w:hint="eastAsia"/>
          <w:sz w:val="24"/>
          <w:szCs w:val="24"/>
        </w:rPr>
        <w:t>17</w:t>
      </w:r>
      <w:r w:rsidR="00586259">
        <w:rPr>
          <w:rFonts w:asciiTheme="minorEastAsia" w:hAnsiTheme="minorEastAsia" w:hint="eastAsia"/>
          <w:sz w:val="24"/>
          <w:szCs w:val="24"/>
        </w:rPr>
        <w:t>日深夜に、福島県沖を震源とする最大震度6強を観測する地震が再来したことも踏まえ、</w:t>
      </w:r>
      <w:r w:rsidR="00012A35">
        <w:rPr>
          <w:rFonts w:asciiTheme="minorEastAsia" w:hAnsiTheme="minorEastAsia" w:hint="eastAsia"/>
          <w:sz w:val="24"/>
          <w:szCs w:val="24"/>
        </w:rPr>
        <w:t>2022</w:t>
      </w:r>
      <w:r w:rsidR="002162DD">
        <w:rPr>
          <w:rFonts w:asciiTheme="minorEastAsia" w:hAnsiTheme="minorEastAsia" w:hint="eastAsia"/>
          <w:sz w:val="24"/>
          <w:szCs w:val="24"/>
        </w:rPr>
        <w:t>年度も防災訓練の強化を目標として行きます。</w:t>
      </w:r>
    </w:p>
    <w:p w:rsidR="00225B14" w:rsidRDefault="00225B14"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012A35">
        <w:rPr>
          <w:rFonts w:asciiTheme="minorEastAsia" w:hAnsiTheme="minorEastAsia" w:hint="eastAsia"/>
          <w:sz w:val="24"/>
          <w:szCs w:val="24"/>
        </w:rPr>
        <w:t>令和元年</w:t>
      </w:r>
      <w:r>
        <w:rPr>
          <w:rFonts w:asciiTheme="minorEastAsia" w:hAnsiTheme="minorEastAsia" w:hint="eastAsia"/>
          <w:sz w:val="24"/>
          <w:szCs w:val="24"/>
        </w:rPr>
        <w:t>10月の台風19号に伴う水害の発生に際しては、</w:t>
      </w:r>
      <w:r w:rsidR="00826B52">
        <w:rPr>
          <w:rFonts w:asciiTheme="minorEastAsia" w:hAnsiTheme="minorEastAsia" w:hint="eastAsia"/>
          <w:sz w:val="24"/>
          <w:szCs w:val="24"/>
        </w:rPr>
        <w:t>施設に被害は無かったも</w:t>
      </w:r>
      <w:r w:rsidR="0099715A">
        <w:rPr>
          <w:rFonts w:asciiTheme="minorEastAsia" w:hAnsiTheme="minorEastAsia" w:hint="eastAsia"/>
          <w:sz w:val="24"/>
          <w:szCs w:val="24"/>
        </w:rPr>
        <w:t>のの、職員数名の床上・床下浸水の被害を確認した他、郡山市との協定</w:t>
      </w:r>
      <w:r w:rsidR="00826B52">
        <w:rPr>
          <w:rFonts w:asciiTheme="minorEastAsia" w:hAnsiTheme="minorEastAsia" w:hint="eastAsia"/>
          <w:sz w:val="24"/>
          <w:szCs w:val="24"/>
        </w:rPr>
        <w:t>以来、初めて「福祉避難所」として緊急で利用者の受け入れを行いました。今後も関係機関との連携を密にしながら、地域に信頼される事業所としての体制の整備に努めて参ります。</w:t>
      </w:r>
    </w:p>
    <w:p w:rsidR="0099715A" w:rsidRDefault="002162DD" w:rsidP="00F9607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非常食をはじめとする非常用品（避難時の持ち出し物品、非常時の使用物品）のリストを整備するとともに、災害用備蓄食料や非常用発電機などの使用訓練を実施し、有事に使用できない状況を回避します。</w:t>
      </w:r>
    </w:p>
    <w:p w:rsidR="00311F36" w:rsidRDefault="00311F36"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７）事故防止対策の徹底</w:t>
      </w:r>
    </w:p>
    <w:p w:rsidR="00B5726D" w:rsidRDefault="00311F36" w:rsidP="0024406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012A35">
        <w:rPr>
          <w:rFonts w:asciiTheme="minorEastAsia" w:hAnsiTheme="minorEastAsia" w:hint="eastAsia"/>
          <w:sz w:val="24"/>
          <w:szCs w:val="24"/>
        </w:rPr>
        <w:t>2021</w:t>
      </w:r>
      <w:r w:rsidR="00646039">
        <w:rPr>
          <w:rFonts w:asciiTheme="minorEastAsia" w:hAnsiTheme="minorEastAsia" w:hint="eastAsia"/>
          <w:sz w:val="24"/>
          <w:szCs w:val="24"/>
        </w:rPr>
        <w:t>年度</w:t>
      </w:r>
      <w:r>
        <w:rPr>
          <w:rFonts w:asciiTheme="minorEastAsia" w:hAnsiTheme="minorEastAsia" w:hint="eastAsia"/>
          <w:sz w:val="24"/>
          <w:szCs w:val="24"/>
        </w:rPr>
        <w:t>は、死亡や要介護度が</w:t>
      </w:r>
      <w:r w:rsidR="00B5726D">
        <w:rPr>
          <w:rFonts w:asciiTheme="minorEastAsia" w:hAnsiTheme="minorEastAsia" w:hint="eastAsia"/>
          <w:sz w:val="24"/>
          <w:szCs w:val="24"/>
        </w:rPr>
        <w:t>変化するような重大事故の発生</w:t>
      </w:r>
      <w:r w:rsidR="00E05248">
        <w:rPr>
          <w:rFonts w:asciiTheme="minorEastAsia" w:hAnsiTheme="minorEastAsia" w:hint="eastAsia"/>
          <w:sz w:val="24"/>
          <w:szCs w:val="24"/>
        </w:rPr>
        <w:t>はありませんでしたが、介護事故の報告は毎日提出されています。</w:t>
      </w:r>
      <w:r w:rsidR="00B5726D">
        <w:rPr>
          <w:rFonts w:asciiTheme="minorEastAsia" w:hAnsiTheme="minorEastAsia" w:hint="eastAsia"/>
          <w:sz w:val="24"/>
          <w:szCs w:val="24"/>
        </w:rPr>
        <w:t>必要時には「ユニット」の枠を超えた連携体制を構築することで、介護事故の減少に繋げて参ります。</w:t>
      </w:r>
    </w:p>
    <w:p w:rsidR="00012A35" w:rsidRDefault="00012A35" w:rsidP="0024406E">
      <w:pPr>
        <w:ind w:left="480" w:hangingChars="200" w:hanging="480"/>
        <w:jc w:val="left"/>
        <w:rPr>
          <w:rFonts w:asciiTheme="minorEastAsia" w:hAnsiTheme="minorEastAsia"/>
          <w:sz w:val="24"/>
          <w:szCs w:val="24"/>
        </w:rPr>
      </w:pPr>
    </w:p>
    <w:p w:rsidR="00B5726D" w:rsidRPr="005710D1" w:rsidRDefault="00311F36" w:rsidP="00B5726D">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８</w:t>
      </w:r>
      <w:r w:rsidR="00C9449B">
        <w:rPr>
          <w:rFonts w:asciiTheme="minorEastAsia" w:hAnsiTheme="minorEastAsia" w:hint="eastAsia"/>
          <w:b/>
          <w:sz w:val="24"/>
          <w:szCs w:val="24"/>
        </w:rPr>
        <w:t>）</w:t>
      </w:r>
      <w:r w:rsidR="005710D1" w:rsidRPr="005710D1">
        <w:rPr>
          <w:rFonts w:asciiTheme="minorEastAsia" w:hAnsiTheme="minorEastAsia" w:hint="eastAsia"/>
          <w:b/>
          <w:sz w:val="24"/>
          <w:szCs w:val="24"/>
        </w:rPr>
        <w:t>食事サービスの向上</w:t>
      </w:r>
      <w:r w:rsidR="00C9449B">
        <w:rPr>
          <w:rFonts w:asciiTheme="minorEastAsia" w:hAnsiTheme="minorEastAsia" w:hint="eastAsia"/>
          <w:b/>
          <w:sz w:val="24"/>
          <w:szCs w:val="24"/>
        </w:rPr>
        <w:t>と栄養ケアマネジメントの充実</w:t>
      </w:r>
    </w:p>
    <w:p w:rsidR="005710D1" w:rsidRDefault="005710D1" w:rsidP="00EE649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646039">
        <w:rPr>
          <w:rFonts w:asciiTheme="minorEastAsia" w:hAnsiTheme="minorEastAsia" w:hint="eastAsia"/>
          <w:sz w:val="24"/>
          <w:szCs w:val="24"/>
        </w:rPr>
        <w:t>2017</w:t>
      </w:r>
      <w:r w:rsidR="00A923C6">
        <w:rPr>
          <w:rFonts w:asciiTheme="minorEastAsia" w:hAnsiTheme="minorEastAsia" w:hint="eastAsia"/>
          <w:sz w:val="24"/>
          <w:szCs w:val="24"/>
        </w:rPr>
        <w:t>年度から</w:t>
      </w:r>
      <w:r w:rsidR="00012A35">
        <w:rPr>
          <w:rFonts w:asciiTheme="minorEastAsia" w:hAnsiTheme="minorEastAsia" w:hint="eastAsia"/>
          <w:sz w:val="24"/>
          <w:szCs w:val="24"/>
        </w:rPr>
        <w:t>5年間、㈱福豆屋に調理業務を委託して参りました</w:t>
      </w:r>
      <w:r w:rsidR="00E05248">
        <w:rPr>
          <w:rFonts w:asciiTheme="minorEastAsia" w:hAnsiTheme="minorEastAsia" w:hint="eastAsia"/>
          <w:sz w:val="24"/>
          <w:szCs w:val="24"/>
        </w:rPr>
        <w:t>が、</w:t>
      </w:r>
      <w:r w:rsidR="00012A35">
        <w:rPr>
          <w:rFonts w:asciiTheme="minorEastAsia" w:hAnsiTheme="minorEastAsia" w:hint="eastAsia"/>
          <w:sz w:val="24"/>
          <w:szCs w:val="24"/>
        </w:rPr>
        <w:t>調理員の欠員を埋めることができず、これ以上の業務受託が困難であるとの申し出を受けました。検討の結果、医療・福祉施設に対する食事サービス提供業務の日本最大手である「日清医療食品株式会社」に</w:t>
      </w:r>
      <w:r w:rsidR="00EE6493">
        <w:rPr>
          <w:rFonts w:asciiTheme="minorEastAsia" w:hAnsiTheme="minorEastAsia" w:hint="eastAsia"/>
          <w:sz w:val="24"/>
          <w:szCs w:val="24"/>
        </w:rPr>
        <w:t>食事サービス業務を委託することといたしました。</w:t>
      </w:r>
    </w:p>
    <w:p w:rsidR="00EE6493" w:rsidRDefault="00EE6493" w:rsidP="00EE6493">
      <w:pPr>
        <w:ind w:left="480" w:hangingChars="200" w:hanging="480"/>
        <w:jc w:val="left"/>
        <w:rPr>
          <w:rFonts w:asciiTheme="minorEastAsia" w:hAnsiTheme="minorEastAsia"/>
          <w:sz w:val="24"/>
          <w:szCs w:val="24"/>
        </w:rPr>
      </w:pPr>
      <w:r>
        <w:rPr>
          <w:rFonts w:asciiTheme="minorEastAsia" w:hAnsiTheme="minorEastAsia"/>
          <w:sz w:val="24"/>
          <w:szCs w:val="24"/>
        </w:rPr>
        <w:t xml:space="preserve">　　　新たな食事サービス業務委託には、これまで施設の管理栄養士が行っていた献立作成、食材料の発注業務なども含まれることから、施設の管理栄養士は「栄養ケアマネジメント」など、より</w:t>
      </w:r>
      <w:r w:rsidR="00BA2AB4">
        <w:rPr>
          <w:rFonts w:asciiTheme="minorEastAsia" w:hAnsiTheme="minorEastAsia"/>
          <w:sz w:val="24"/>
          <w:szCs w:val="24"/>
        </w:rPr>
        <w:t>ご入居者に寄り添った業務が出来るようになるほか、</w:t>
      </w:r>
      <w:r w:rsidR="00956B15">
        <w:rPr>
          <w:rFonts w:asciiTheme="minorEastAsia" w:hAnsiTheme="minorEastAsia"/>
          <w:sz w:val="24"/>
          <w:szCs w:val="24"/>
        </w:rPr>
        <w:t>全国に展開から得たノウハウによる</w:t>
      </w:r>
      <w:r w:rsidR="00BA2AB4">
        <w:rPr>
          <w:rFonts w:asciiTheme="minorEastAsia" w:hAnsiTheme="minorEastAsia"/>
          <w:sz w:val="24"/>
          <w:szCs w:val="24"/>
        </w:rPr>
        <w:t>通常の食事サービス</w:t>
      </w:r>
      <w:r w:rsidR="00956B15">
        <w:rPr>
          <w:rFonts w:asciiTheme="minorEastAsia" w:hAnsiTheme="minorEastAsia"/>
          <w:sz w:val="24"/>
          <w:szCs w:val="24"/>
        </w:rPr>
        <w:t>の充実</w:t>
      </w:r>
      <w:r w:rsidR="00BA2AB4">
        <w:rPr>
          <w:rFonts w:asciiTheme="minorEastAsia" w:hAnsiTheme="minorEastAsia"/>
          <w:sz w:val="24"/>
          <w:szCs w:val="24"/>
        </w:rPr>
        <w:t>に加え、季節ごとの</w:t>
      </w:r>
      <w:r w:rsidR="00956B15">
        <w:rPr>
          <w:rFonts w:asciiTheme="minorEastAsia" w:hAnsiTheme="minorEastAsia"/>
          <w:sz w:val="24"/>
          <w:szCs w:val="24"/>
        </w:rPr>
        <w:t>多彩な</w:t>
      </w:r>
      <w:r w:rsidR="00BA2AB4">
        <w:rPr>
          <w:rFonts w:asciiTheme="minorEastAsia" w:hAnsiTheme="minorEastAsia"/>
          <w:sz w:val="24"/>
          <w:szCs w:val="24"/>
        </w:rPr>
        <w:t>行事食</w:t>
      </w:r>
      <w:r w:rsidR="00956B15">
        <w:rPr>
          <w:rFonts w:asciiTheme="minorEastAsia" w:hAnsiTheme="minorEastAsia"/>
          <w:sz w:val="24"/>
          <w:szCs w:val="24"/>
        </w:rPr>
        <w:t>の展開、日本最大手のネットワークを活用した災害時、感染症発生時等の際にも途切れない</w:t>
      </w:r>
      <w:r w:rsidR="00D85438">
        <w:rPr>
          <w:rFonts w:asciiTheme="minorEastAsia" w:hAnsiTheme="minorEastAsia"/>
          <w:sz w:val="24"/>
          <w:szCs w:val="24"/>
        </w:rPr>
        <w:t>食事提供などのメリットも多くあります。</w:t>
      </w:r>
    </w:p>
    <w:p w:rsidR="00D85438" w:rsidRPr="00D85438" w:rsidRDefault="00D85438" w:rsidP="00EE6493">
      <w:pPr>
        <w:ind w:left="480" w:hangingChars="200" w:hanging="480"/>
        <w:jc w:val="left"/>
        <w:rPr>
          <w:rFonts w:asciiTheme="minorEastAsia" w:hAnsiTheme="minorEastAsia"/>
          <w:sz w:val="24"/>
          <w:szCs w:val="24"/>
        </w:rPr>
      </w:pPr>
      <w:r>
        <w:rPr>
          <w:rFonts w:asciiTheme="minorEastAsia" w:hAnsiTheme="minorEastAsia"/>
          <w:sz w:val="24"/>
          <w:szCs w:val="24"/>
        </w:rPr>
        <w:t xml:space="preserve">　　　委託事業者の変更をサービス向上の契機と捉え、</w:t>
      </w:r>
      <w:r w:rsidRPr="00D85438">
        <w:rPr>
          <w:rFonts w:asciiTheme="minorEastAsia" w:hAnsiTheme="minorEastAsia" w:hint="eastAsia"/>
          <w:sz w:val="24"/>
          <w:szCs w:val="24"/>
        </w:rPr>
        <w:t>食事サービスの向上と栄養ケアマネジメントの充実</w:t>
      </w:r>
      <w:r>
        <w:rPr>
          <w:rFonts w:asciiTheme="minorEastAsia" w:hAnsiTheme="minorEastAsia" w:hint="eastAsia"/>
          <w:sz w:val="24"/>
          <w:szCs w:val="24"/>
        </w:rPr>
        <w:t>に努めて参ります。</w:t>
      </w:r>
    </w:p>
    <w:p w:rsidR="00B02A2C" w:rsidRPr="00FC1FD9" w:rsidRDefault="00B02A2C" w:rsidP="00DD146F">
      <w:pPr>
        <w:jc w:val="left"/>
        <w:rPr>
          <w:rFonts w:asciiTheme="minorEastAsia" w:hAnsiTheme="minorEastAsia"/>
          <w:sz w:val="24"/>
          <w:szCs w:val="24"/>
        </w:rPr>
      </w:pPr>
    </w:p>
    <w:p w:rsidR="005710D1" w:rsidRPr="00B02A2C" w:rsidRDefault="005710D1" w:rsidP="00FC1FD9">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t>【スプリングガーデンあさかデイサービスセンター】</w:t>
      </w:r>
    </w:p>
    <w:p w:rsidR="005710D1" w:rsidRDefault="005710D1"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利用定員　　</w:t>
      </w:r>
      <w:r w:rsidR="006873F0">
        <w:rPr>
          <w:rFonts w:asciiTheme="minorEastAsia" w:hAnsiTheme="minorEastAsia" w:hint="eastAsia"/>
          <w:sz w:val="24"/>
          <w:szCs w:val="24"/>
        </w:rPr>
        <w:t xml:space="preserve">　　　</w:t>
      </w:r>
      <w:r w:rsidR="00A8416F">
        <w:rPr>
          <w:rFonts w:asciiTheme="minorEastAsia" w:hAnsiTheme="minorEastAsia" w:hint="eastAsia"/>
          <w:sz w:val="24"/>
          <w:szCs w:val="24"/>
        </w:rPr>
        <w:t>30名</w:t>
      </w:r>
    </w:p>
    <w:p w:rsidR="006873F0" w:rsidRDefault="006873F0"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営業日　　　　　　月曜日から土曜日</w:t>
      </w:r>
    </w:p>
    <w:p w:rsidR="006873F0" w:rsidRDefault="006873F0"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サービス提供時間　</w:t>
      </w:r>
      <w:r w:rsidR="00A8416F">
        <w:rPr>
          <w:rFonts w:asciiTheme="minorEastAsia" w:hAnsiTheme="minorEastAsia" w:hint="eastAsia"/>
          <w:sz w:val="24"/>
          <w:szCs w:val="24"/>
        </w:rPr>
        <w:t>9時</w:t>
      </w:r>
      <w:r w:rsidR="00F96075">
        <w:rPr>
          <w:rFonts w:asciiTheme="minorEastAsia" w:hAnsiTheme="minorEastAsia" w:hint="eastAsia"/>
          <w:sz w:val="24"/>
          <w:szCs w:val="24"/>
        </w:rPr>
        <w:t>40</w:t>
      </w:r>
      <w:r w:rsidR="00A8416F">
        <w:rPr>
          <w:rFonts w:asciiTheme="minorEastAsia" w:hAnsiTheme="minorEastAsia" w:hint="eastAsia"/>
          <w:sz w:val="24"/>
          <w:szCs w:val="24"/>
        </w:rPr>
        <w:t>分から16時</w:t>
      </w:r>
      <w:r w:rsidR="00F96075">
        <w:rPr>
          <w:rFonts w:asciiTheme="minorEastAsia" w:hAnsiTheme="minorEastAsia" w:hint="eastAsia"/>
          <w:sz w:val="24"/>
          <w:szCs w:val="24"/>
        </w:rPr>
        <w:t>0</w:t>
      </w:r>
      <w:r w:rsidR="00A8416F">
        <w:rPr>
          <w:rFonts w:asciiTheme="minorEastAsia" w:hAnsiTheme="minorEastAsia" w:hint="eastAsia"/>
          <w:sz w:val="24"/>
          <w:szCs w:val="24"/>
        </w:rPr>
        <w:t>0分</w:t>
      </w:r>
    </w:p>
    <w:p w:rsidR="006873F0" w:rsidRDefault="0099715A"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w:t>
      </w:r>
      <w:r w:rsidR="00EE6493">
        <w:rPr>
          <w:rFonts w:asciiTheme="minorEastAsia" w:hAnsiTheme="minorEastAsia" w:hint="eastAsia"/>
          <w:sz w:val="24"/>
          <w:szCs w:val="24"/>
        </w:rPr>
        <w:t>2022</w:t>
      </w:r>
      <w:r w:rsidR="006873F0">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24406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4406E">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8676" w:type="dxa"/>
        <w:tblInd w:w="250" w:type="dxa"/>
        <w:tblLook w:val="04A0" w:firstRow="1" w:lastRow="0" w:firstColumn="1" w:lastColumn="0" w:noHBand="0" w:noVBand="1"/>
      </w:tblPr>
      <w:tblGrid>
        <w:gridCol w:w="845"/>
        <w:gridCol w:w="936"/>
        <w:gridCol w:w="983"/>
        <w:gridCol w:w="950"/>
        <w:gridCol w:w="1418"/>
        <w:gridCol w:w="1134"/>
        <w:gridCol w:w="2410"/>
      </w:tblGrid>
      <w:tr w:rsidR="00DA6BB2" w:rsidTr="00E05248">
        <w:tc>
          <w:tcPr>
            <w:tcW w:w="845"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合計</w:t>
            </w:r>
          </w:p>
        </w:tc>
        <w:tc>
          <w:tcPr>
            <w:tcW w:w="936"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所長</w:t>
            </w:r>
          </w:p>
          <w:p w:rsidR="00DA6BB2" w:rsidRPr="006873F0" w:rsidRDefault="00DA6BB2" w:rsidP="006873F0">
            <w:pPr>
              <w:jc w:val="center"/>
              <w:rPr>
                <w:rFonts w:asciiTheme="minorEastAsia" w:hAnsiTheme="minorEastAsia"/>
                <w:sz w:val="16"/>
                <w:szCs w:val="16"/>
              </w:rPr>
            </w:pPr>
            <w:r w:rsidRPr="006873F0">
              <w:rPr>
                <w:rFonts w:asciiTheme="minorEastAsia" w:hAnsiTheme="minorEastAsia" w:hint="eastAsia"/>
                <w:sz w:val="16"/>
                <w:szCs w:val="16"/>
              </w:rPr>
              <w:t>（兼務）</w:t>
            </w:r>
          </w:p>
        </w:tc>
        <w:tc>
          <w:tcPr>
            <w:tcW w:w="983"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副所長</w:t>
            </w:r>
          </w:p>
        </w:tc>
        <w:tc>
          <w:tcPr>
            <w:tcW w:w="950"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生活</w:t>
            </w:r>
          </w:p>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相談員</w:t>
            </w:r>
          </w:p>
        </w:tc>
        <w:tc>
          <w:tcPr>
            <w:tcW w:w="1418" w:type="dxa"/>
          </w:tcPr>
          <w:p w:rsidR="00DA6BB2" w:rsidRDefault="00DA6BB2" w:rsidP="00EB4E26">
            <w:pPr>
              <w:jc w:val="center"/>
              <w:rPr>
                <w:rFonts w:asciiTheme="minorEastAsia" w:hAnsiTheme="minorEastAsia"/>
                <w:szCs w:val="21"/>
              </w:rPr>
            </w:pPr>
            <w:r w:rsidRPr="006873F0">
              <w:rPr>
                <w:rFonts w:asciiTheme="minorEastAsia" w:hAnsiTheme="minorEastAsia" w:hint="eastAsia"/>
                <w:szCs w:val="21"/>
              </w:rPr>
              <w:t>生活相談員</w:t>
            </w:r>
          </w:p>
          <w:p w:rsidR="00DA6BB2" w:rsidRPr="00EB4E26" w:rsidRDefault="00DA6BB2" w:rsidP="00EB4E26">
            <w:pPr>
              <w:jc w:val="center"/>
              <w:rPr>
                <w:rFonts w:asciiTheme="minorEastAsia" w:hAnsiTheme="minorEastAsia"/>
                <w:szCs w:val="21"/>
              </w:rPr>
            </w:pPr>
            <w:r w:rsidRPr="006873F0">
              <w:rPr>
                <w:rFonts w:asciiTheme="minorEastAsia" w:hAnsiTheme="minorEastAsia" w:hint="eastAsia"/>
                <w:szCs w:val="21"/>
              </w:rPr>
              <w:t>兼介護職員</w:t>
            </w:r>
          </w:p>
        </w:tc>
        <w:tc>
          <w:tcPr>
            <w:tcW w:w="1134" w:type="dxa"/>
          </w:tcPr>
          <w:p w:rsidR="00DA6BB2" w:rsidRPr="006873F0" w:rsidRDefault="00DA6BB2" w:rsidP="006873F0">
            <w:pPr>
              <w:jc w:val="center"/>
              <w:rPr>
                <w:rFonts w:asciiTheme="minorEastAsia" w:hAnsiTheme="minorEastAsia"/>
                <w:sz w:val="22"/>
              </w:rPr>
            </w:pPr>
            <w:r w:rsidRPr="006873F0">
              <w:rPr>
                <w:rFonts w:asciiTheme="minorEastAsia" w:hAnsiTheme="minorEastAsia" w:hint="eastAsia"/>
                <w:sz w:val="22"/>
              </w:rPr>
              <w:t>介護職員</w:t>
            </w:r>
          </w:p>
        </w:tc>
        <w:tc>
          <w:tcPr>
            <w:tcW w:w="2410" w:type="dxa"/>
          </w:tcPr>
          <w:p w:rsidR="00DA6BB2" w:rsidRPr="00DA6BB2" w:rsidRDefault="00DA6BB2" w:rsidP="00DA6BB2">
            <w:pPr>
              <w:jc w:val="center"/>
              <w:rPr>
                <w:rFonts w:asciiTheme="minorEastAsia" w:hAnsiTheme="minorEastAsia"/>
                <w:sz w:val="18"/>
                <w:szCs w:val="18"/>
              </w:rPr>
            </w:pPr>
            <w:r w:rsidRPr="00DA6BB2">
              <w:rPr>
                <w:rFonts w:asciiTheme="minorEastAsia" w:hAnsiTheme="minorEastAsia" w:hint="eastAsia"/>
                <w:sz w:val="18"/>
                <w:szCs w:val="18"/>
              </w:rPr>
              <w:t>看護師兼機能訓練指導員</w:t>
            </w:r>
          </w:p>
        </w:tc>
      </w:tr>
      <w:tr w:rsidR="00DA6BB2" w:rsidTr="00E05248">
        <w:tc>
          <w:tcPr>
            <w:tcW w:w="845"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12</w:t>
            </w:r>
          </w:p>
        </w:tc>
        <w:tc>
          <w:tcPr>
            <w:tcW w:w="936"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983"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950"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1418"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1</w:t>
            </w:r>
          </w:p>
        </w:tc>
        <w:tc>
          <w:tcPr>
            <w:tcW w:w="1134" w:type="dxa"/>
          </w:tcPr>
          <w:p w:rsidR="00DA6BB2" w:rsidRDefault="001243FD" w:rsidP="006873F0">
            <w:pPr>
              <w:jc w:val="center"/>
              <w:rPr>
                <w:rFonts w:asciiTheme="minorEastAsia" w:hAnsiTheme="minorEastAsia"/>
                <w:sz w:val="24"/>
                <w:szCs w:val="24"/>
              </w:rPr>
            </w:pPr>
            <w:r>
              <w:rPr>
                <w:rFonts w:asciiTheme="minorEastAsia" w:hAnsiTheme="minorEastAsia" w:hint="eastAsia"/>
                <w:sz w:val="24"/>
                <w:szCs w:val="24"/>
              </w:rPr>
              <w:t>5</w:t>
            </w:r>
          </w:p>
        </w:tc>
        <w:tc>
          <w:tcPr>
            <w:tcW w:w="2410" w:type="dxa"/>
          </w:tcPr>
          <w:p w:rsidR="00DA6BB2" w:rsidRDefault="001243FD" w:rsidP="00DA6BB2">
            <w:pPr>
              <w:jc w:val="center"/>
              <w:rPr>
                <w:rFonts w:asciiTheme="minorEastAsia" w:hAnsiTheme="minorEastAsia"/>
                <w:sz w:val="24"/>
                <w:szCs w:val="24"/>
              </w:rPr>
            </w:pPr>
            <w:r>
              <w:rPr>
                <w:rFonts w:asciiTheme="minorEastAsia" w:hAnsiTheme="minorEastAsia" w:hint="eastAsia"/>
                <w:sz w:val="24"/>
                <w:szCs w:val="24"/>
              </w:rPr>
              <w:t>4</w:t>
            </w:r>
          </w:p>
        </w:tc>
      </w:tr>
    </w:tbl>
    <w:p w:rsidR="00E00D56" w:rsidRDefault="00E00D56" w:rsidP="00826B52">
      <w:pPr>
        <w:ind w:firstLineChars="100" w:firstLine="241"/>
        <w:jc w:val="left"/>
        <w:rPr>
          <w:rFonts w:asciiTheme="minorEastAsia" w:hAnsiTheme="minorEastAsia"/>
          <w:b/>
          <w:sz w:val="24"/>
          <w:szCs w:val="24"/>
        </w:rPr>
      </w:pPr>
      <w:r>
        <w:rPr>
          <w:rFonts w:asciiTheme="minorEastAsia" w:hAnsiTheme="minorEastAsia" w:hint="eastAsia"/>
          <w:b/>
          <w:sz w:val="24"/>
          <w:szCs w:val="24"/>
        </w:rPr>
        <w:t>《目標》</w:t>
      </w:r>
    </w:p>
    <w:p w:rsidR="001F371D" w:rsidRDefault="001F371D" w:rsidP="001F371D">
      <w:pPr>
        <w:ind w:firstLineChars="100" w:firstLine="241"/>
        <w:jc w:val="left"/>
        <w:rPr>
          <w:rFonts w:asciiTheme="minorEastAsia" w:hAnsiTheme="minorEastAsia"/>
          <w:b/>
          <w:sz w:val="24"/>
          <w:szCs w:val="24"/>
        </w:rPr>
      </w:pPr>
      <w:r>
        <w:rPr>
          <w:rFonts w:asciiTheme="minorEastAsia" w:hAnsiTheme="minorEastAsia" w:hint="eastAsia"/>
          <w:b/>
          <w:sz w:val="24"/>
          <w:szCs w:val="24"/>
        </w:rPr>
        <w:t>１．厚生労働省の医療・介護データベースと連携した科学的介護への取組</w:t>
      </w:r>
    </w:p>
    <w:p w:rsidR="00E00D56" w:rsidRDefault="00B4001D" w:rsidP="001F371D">
      <w:pPr>
        <w:ind w:firstLineChars="200" w:firstLine="482"/>
        <w:jc w:val="left"/>
        <w:rPr>
          <w:rFonts w:asciiTheme="minorEastAsia" w:hAnsiTheme="minorEastAsia"/>
          <w:b/>
          <w:sz w:val="24"/>
          <w:szCs w:val="24"/>
        </w:rPr>
      </w:pPr>
      <w:r>
        <w:rPr>
          <w:rFonts w:asciiTheme="minorEastAsia" w:hAnsiTheme="minorEastAsia" w:hint="eastAsia"/>
          <w:b/>
          <w:sz w:val="24"/>
          <w:szCs w:val="24"/>
        </w:rPr>
        <w:t>強化</w:t>
      </w:r>
    </w:p>
    <w:p w:rsidR="001F371D" w:rsidRDefault="001F371D" w:rsidP="001F371D">
      <w:pPr>
        <w:ind w:firstLineChars="100" w:firstLine="241"/>
        <w:jc w:val="left"/>
        <w:rPr>
          <w:rFonts w:asciiTheme="minorEastAsia" w:hAnsiTheme="minorEastAsia"/>
          <w:b/>
          <w:sz w:val="24"/>
          <w:szCs w:val="24"/>
        </w:rPr>
      </w:pPr>
      <w:r>
        <w:rPr>
          <w:rFonts w:asciiTheme="minorEastAsia" w:hAnsiTheme="minorEastAsia"/>
          <w:b/>
          <w:sz w:val="24"/>
          <w:szCs w:val="24"/>
        </w:rPr>
        <w:t>２．感染症や災害への対応力強化</w:t>
      </w:r>
    </w:p>
    <w:p w:rsidR="00E00D56" w:rsidRDefault="001F371D" w:rsidP="001F371D">
      <w:pPr>
        <w:ind w:firstLineChars="100" w:firstLine="241"/>
        <w:jc w:val="left"/>
        <w:rPr>
          <w:rFonts w:asciiTheme="minorEastAsia" w:hAnsiTheme="minorEastAsia"/>
          <w:b/>
          <w:sz w:val="24"/>
          <w:szCs w:val="24"/>
        </w:rPr>
      </w:pPr>
      <w:r>
        <w:rPr>
          <w:rFonts w:asciiTheme="minorEastAsia" w:hAnsiTheme="minorEastAsia"/>
          <w:b/>
          <w:sz w:val="24"/>
          <w:szCs w:val="24"/>
        </w:rPr>
        <w:t>《事業計画》</w:t>
      </w:r>
    </w:p>
    <w:p w:rsidR="005733A0" w:rsidRPr="003F4A81" w:rsidRDefault="005733A0" w:rsidP="00826B52">
      <w:pPr>
        <w:ind w:firstLineChars="100" w:firstLine="241"/>
        <w:jc w:val="left"/>
        <w:rPr>
          <w:rFonts w:asciiTheme="minorEastAsia" w:hAnsiTheme="minorEastAsia"/>
          <w:b/>
          <w:sz w:val="24"/>
          <w:szCs w:val="24"/>
        </w:rPr>
      </w:pPr>
      <w:r w:rsidRPr="005733A0">
        <w:rPr>
          <w:rFonts w:asciiTheme="minorEastAsia" w:hAnsiTheme="minorEastAsia" w:hint="eastAsia"/>
          <w:b/>
          <w:sz w:val="24"/>
          <w:szCs w:val="24"/>
        </w:rPr>
        <w:t>１）運営の適正化</w:t>
      </w:r>
    </w:p>
    <w:p w:rsidR="00114019" w:rsidRDefault="003F4A81" w:rsidP="001F371D">
      <w:pPr>
        <w:ind w:leftChars="-25" w:left="427"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46DCE">
        <w:rPr>
          <w:rFonts w:asciiTheme="minorEastAsia" w:hAnsiTheme="minorEastAsia" w:hint="eastAsia"/>
          <w:sz w:val="24"/>
          <w:szCs w:val="24"/>
        </w:rPr>
        <w:t>利用者の死亡、施設入所、</w:t>
      </w:r>
      <w:r w:rsidR="00807481">
        <w:rPr>
          <w:rFonts w:asciiTheme="minorEastAsia" w:hAnsiTheme="minorEastAsia" w:hint="eastAsia"/>
          <w:sz w:val="24"/>
          <w:szCs w:val="24"/>
        </w:rPr>
        <w:t>転居による利用廃止が相次いだ上、ショ</w:t>
      </w:r>
      <w:r w:rsidR="00F52CFF">
        <w:rPr>
          <w:rFonts w:asciiTheme="minorEastAsia" w:hAnsiTheme="minorEastAsia" w:hint="eastAsia"/>
          <w:sz w:val="24"/>
          <w:szCs w:val="24"/>
        </w:rPr>
        <w:t>ートステイの利用割合の増加</w:t>
      </w:r>
      <w:r w:rsidR="00807481">
        <w:rPr>
          <w:rFonts w:asciiTheme="minorEastAsia" w:hAnsiTheme="minorEastAsia" w:hint="eastAsia"/>
          <w:sz w:val="24"/>
          <w:szCs w:val="24"/>
        </w:rPr>
        <w:t>など</w:t>
      </w:r>
      <w:r w:rsidR="003060D2">
        <w:rPr>
          <w:rFonts w:asciiTheme="minorEastAsia" w:hAnsiTheme="minorEastAsia" w:hint="eastAsia"/>
          <w:sz w:val="24"/>
          <w:szCs w:val="24"/>
        </w:rPr>
        <w:t>によって、利用者総数、稼働率を大きく低下させることとなった2021年度に比べ、2022年度は</w:t>
      </w:r>
      <w:r w:rsidR="00114019">
        <w:rPr>
          <w:rFonts w:asciiTheme="minorEastAsia" w:hAnsiTheme="minorEastAsia" w:hint="eastAsia"/>
          <w:sz w:val="24"/>
          <w:szCs w:val="24"/>
        </w:rPr>
        <w:t>延べ利用者数で1,300名ほどの増加となる見込みです。</w:t>
      </w:r>
    </w:p>
    <w:p w:rsidR="004B6ECF" w:rsidRDefault="00114019" w:rsidP="00114019">
      <w:pPr>
        <w:ind w:leftChars="175" w:left="368" w:firstLineChars="100" w:firstLine="240"/>
        <w:jc w:val="left"/>
        <w:rPr>
          <w:rFonts w:asciiTheme="minorEastAsia" w:hAnsiTheme="minorEastAsia"/>
          <w:sz w:val="24"/>
          <w:szCs w:val="24"/>
        </w:rPr>
      </w:pPr>
      <w:r>
        <w:rPr>
          <w:rFonts w:asciiTheme="minorEastAsia" w:hAnsiTheme="minorEastAsia"/>
          <w:sz w:val="24"/>
          <w:szCs w:val="24"/>
        </w:rPr>
        <w:t>これは、前年度下期から利用時間を１区分下げて送迎に費やす時間を増やし、送迎エリアを広げたことが要因の一つと考えられます。また、</w:t>
      </w:r>
      <w:r w:rsidR="001F371D">
        <w:rPr>
          <w:rFonts w:asciiTheme="minorEastAsia" w:hAnsiTheme="minorEastAsia" w:hint="eastAsia"/>
          <w:sz w:val="24"/>
          <w:szCs w:val="24"/>
        </w:rPr>
        <w:t>一時期の利用者増に甘んじることなく、積極的な居宅介護支援事業所等への働きかけにより、常に新規利用者の</w:t>
      </w:r>
      <w:r w:rsidR="004B6ECF">
        <w:rPr>
          <w:rFonts w:asciiTheme="minorEastAsia" w:hAnsiTheme="minorEastAsia" w:hint="eastAsia"/>
          <w:sz w:val="24"/>
          <w:szCs w:val="24"/>
        </w:rPr>
        <w:t>受入れに尽力して参ります。</w:t>
      </w:r>
    </w:p>
    <w:p w:rsidR="00717122" w:rsidRDefault="004B6ECF" w:rsidP="00114019">
      <w:pPr>
        <w:ind w:leftChars="201" w:left="422" w:firstLineChars="100" w:firstLine="240"/>
        <w:jc w:val="left"/>
        <w:rPr>
          <w:rFonts w:asciiTheme="minorEastAsia" w:hAnsiTheme="minorEastAsia"/>
          <w:sz w:val="24"/>
          <w:szCs w:val="24"/>
        </w:rPr>
      </w:pPr>
      <w:r>
        <w:rPr>
          <w:rFonts w:asciiTheme="minorEastAsia" w:hAnsiTheme="minorEastAsia" w:hint="eastAsia"/>
          <w:sz w:val="24"/>
          <w:szCs w:val="24"/>
        </w:rPr>
        <w:t>併せて、利用者満足度の向上の観点からも</w:t>
      </w:r>
      <w:r w:rsidR="00F52CFF">
        <w:rPr>
          <w:rFonts w:asciiTheme="minorEastAsia" w:hAnsiTheme="minorEastAsia" w:hint="eastAsia"/>
          <w:sz w:val="24"/>
          <w:szCs w:val="24"/>
        </w:rPr>
        <w:t>スプリングガーデンあさかのショートステイとの連携は極めて重要であると考えており、定期的な合同ミーティングの機会の創出を図って行きたいと考えております。</w:t>
      </w:r>
    </w:p>
    <w:p w:rsidR="004A546E" w:rsidRPr="00B31B8A" w:rsidRDefault="00953F9C" w:rsidP="00953F9C">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加えて、</w:t>
      </w:r>
      <w:r w:rsidR="004A546E">
        <w:rPr>
          <w:rFonts w:asciiTheme="minorEastAsia" w:hAnsiTheme="minorEastAsia" w:hint="eastAsia"/>
          <w:sz w:val="24"/>
          <w:szCs w:val="24"/>
        </w:rPr>
        <w:t>今後も「ふまねっと」、「学習療法」といった事業所の特徴を積極的に外部へ</w:t>
      </w:r>
      <w:r>
        <w:rPr>
          <w:rFonts w:asciiTheme="minorEastAsia" w:hAnsiTheme="minorEastAsia" w:hint="eastAsia"/>
          <w:sz w:val="24"/>
          <w:szCs w:val="24"/>
        </w:rPr>
        <w:t>ＰＲし、利用者の増加、経営の安定へと</w:t>
      </w:r>
      <w:r w:rsidR="004B6ECF">
        <w:rPr>
          <w:rFonts w:asciiTheme="minorEastAsia" w:hAnsiTheme="minorEastAsia" w:hint="eastAsia"/>
          <w:sz w:val="24"/>
          <w:szCs w:val="24"/>
        </w:rPr>
        <w:t>繋げる</w:t>
      </w:r>
      <w:r>
        <w:rPr>
          <w:rFonts w:asciiTheme="minorEastAsia" w:hAnsiTheme="minorEastAsia" w:hint="eastAsia"/>
          <w:sz w:val="24"/>
          <w:szCs w:val="24"/>
        </w:rPr>
        <w:t>ことと同時に、</w:t>
      </w:r>
      <w:r w:rsidR="00114019">
        <w:rPr>
          <w:rFonts w:asciiTheme="minorEastAsia" w:hAnsiTheme="minorEastAsia" w:hint="eastAsia"/>
          <w:sz w:val="24"/>
          <w:szCs w:val="24"/>
        </w:rPr>
        <w:t>スタッフ数が配置基準を上回っている</w:t>
      </w:r>
      <w:r w:rsidR="00353C57">
        <w:rPr>
          <w:rFonts w:asciiTheme="minorEastAsia" w:hAnsiTheme="minorEastAsia" w:hint="eastAsia"/>
          <w:sz w:val="24"/>
          <w:szCs w:val="24"/>
        </w:rPr>
        <w:t>からこそできることとして、地域の介護予防・認知症予防活動へのスタッフ派遣、法人内全事業所の入居者・利用者家族を対象とした「ふまねっと教室」の開催など、将来的に</w:t>
      </w:r>
      <w:r w:rsidR="00717122">
        <w:rPr>
          <w:rFonts w:asciiTheme="minorEastAsia" w:hAnsiTheme="minorEastAsia" w:hint="eastAsia"/>
          <w:sz w:val="24"/>
          <w:szCs w:val="24"/>
        </w:rPr>
        <w:t>利用者となる可能性のある対象者と関わる機会を積極的に継続</w:t>
      </w:r>
      <w:r w:rsidR="00353C57">
        <w:rPr>
          <w:rFonts w:asciiTheme="minorEastAsia" w:hAnsiTheme="minorEastAsia" w:hint="eastAsia"/>
          <w:sz w:val="24"/>
          <w:szCs w:val="24"/>
        </w:rPr>
        <w:t>いたします。</w:t>
      </w:r>
    </w:p>
    <w:p w:rsidR="007D3327" w:rsidRDefault="007D3327" w:rsidP="007D3327">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２</w:t>
      </w:r>
      <w:r w:rsidR="00353C57">
        <w:rPr>
          <w:rFonts w:asciiTheme="minorEastAsia" w:hAnsiTheme="minorEastAsia" w:hint="eastAsia"/>
          <w:b/>
          <w:sz w:val="24"/>
          <w:szCs w:val="24"/>
        </w:rPr>
        <w:t>）個別機能訓練プログラムとしての「ふまねっと運動」の積極的活用</w:t>
      </w:r>
    </w:p>
    <w:p w:rsidR="00585F92" w:rsidRDefault="0099715A" w:rsidP="000D0FF2">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2018</w:t>
      </w:r>
      <w:r w:rsidR="00B31B8A">
        <w:rPr>
          <w:rFonts w:asciiTheme="minorEastAsia" w:hAnsiTheme="minorEastAsia" w:hint="eastAsia"/>
          <w:sz w:val="24"/>
          <w:szCs w:val="24"/>
        </w:rPr>
        <w:t>年度から、</w:t>
      </w:r>
      <w:r w:rsidR="009201AA">
        <w:rPr>
          <w:rFonts w:asciiTheme="minorEastAsia" w:hAnsiTheme="minorEastAsia" w:hint="eastAsia"/>
          <w:sz w:val="24"/>
          <w:szCs w:val="24"/>
        </w:rPr>
        <w:t>歩行機能と認知機能改善のためのプログラムである「ふまねっと」運動を</w:t>
      </w:r>
      <w:r w:rsidR="00D5141E">
        <w:rPr>
          <w:rFonts w:asciiTheme="minorEastAsia" w:hAnsiTheme="minorEastAsia" w:hint="eastAsia"/>
          <w:sz w:val="24"/>
          <w:szCs w:val="24"/>
        </w:rPr>
        <w:t>、</w:t>
      </w:r>
      <w:r w:rsidR="00B31B8A">
        <w:rPr>
          <w:rFonts w:asciiTheme="minorEastAsia" w:hAnsiTheme="minorEastAsia" w:hint="eastAsia"/>
          <w:sz w:val="24"/>
          <w:szCs w:val="24"/>
        </w:rPr>
        <w:t>福島県のデイサービスセンターとしては初めて、</w:t>
      </w:r>
      <w:r w:rsidR="009201AA">
        <w:rPr>
          <w:rFonts w:asciiTheme="minorEastAsia" w:hAnsiTheme="minorEastAsia" w:hint="eastAsia"/>
          <w:sz w:val="24"/>
          <w:szCs w:val="24"/>
        </w:rPr>
        <w:t>機能訓練プログラムとして</w:t>
      </w:r>
      <w:r w:rsidR="00D5141E">
        <w:rPr>
          <w:rFonts w:asciiTheme="minorEastAsia" w:hAnsiTheme="minorEastAsia" w:hint="eastAsia"/>
          <w:sz w:val="24"/>
          <w:szCs w:val="24"/>
        </w:rPr>
        <w:t>本格的に</w:t>
      </w:r>
      <w:r w:rsidR="004B6ECF">
        <w:rPr>
          <w:rFonts w:asciiTheme="minorEastAsia" w:hAnsiTheme="minorEastAsia" w:hint="eastAsia"/>
          <w:sz w:val="24"/>
          <w:szCs w:val="24"/>
        </w:rPr>
        <w:t>取り入れております</w:t>
      </w:r>
      <w:r w:rsidR="00B31B8A">
        <w:rPr>
          <w:rFonts w:asciiTheme="minorEastAsia" w:hAnsiTheme="minorEastAsia" w:hint="eastAsia"/>
          <w:sz w:val="24"/>
          <w:szCs w:val="24"/>
        </w:rPr>
        <w:t>。このプログラムは、</w:t>
      </w:r>
      <w:r w:rsidR="009201AA">
        <w:rPr>
          <w:rFonts w:asciiTheme="minorEastAsia" w:hAnsiTheme="minorEastAsia" w:hint="eastAsia"/>
          <w:sz w:val="24"/>
          <w:szCs w:val="24"/>
        </w:rPr>
        <w:t>新たな利用者獲得の切り札としても捉えており、スタッフには「ふまねっとインストラクタ</w:t>
      </w:r>
      <w:r w:rsidR="00B31B8A">
        <w:rPr>
          <w:rFonts w:asciiTheme="minorEastAsia" w:hAnsiTheme="minorEastAsia" w:hint="eastAsia"/>
          <w:sz w:val="24"/>
          <w:szCs w:val="24"/>
        </w:rPr>
        <w:t>ー」の資格講習の受講</w:t>
      </w:r>
      <w:r w:rsidR="00353C57">
        <w:rPr>
          <w:rFonts w:asciiTheme="minorEastAsia" w:hAnsiTheme="minorEastAsia" w:hint="eastAsia"/>
          <w:sz w:val="24"/>
          <w:szCs w:val="24"/>
        </w:rPr>
        <w:t>を進めて参りました。</w:t>
      </w:r>
      <w:r w:rsidR="00585F92">
        <w:rPr>
          <w:rFonts w:asciiTheme="minorEastAsia" w:hAnsiTheme="minorEastAsia" w:hint="eastAsia"/>
          <w:sz w:val="24"/>
          <w:szCs w:val="24"/>
        </w:rPr>
        <w:t>その結果、</w:t>
      </w:r>
      <w:r>
        <w:rPr>
          <w:rFonts w:asciiTheme="minorEastAsia" w:hAnsiTheme="minorEastAsia" w:hint="eastAsia"/>
          <w:sz w:val="24"/>
          <w:szCs w:val="24"/>
        </w:rPr>
        <w:t>2018</w:t>
      </w:r>
      <w:r w:rsidR="00380233">
        <w:rPr>
          <w:rFonts w:asciiTheme="minorEastAsia" w:hAnsiTheme="minorEastAsia" w:hint="eastAsia"/>
          <w:sz w:val="24"/>
          <w:szCs w:val="24"/>
        </w:rPr>
        <w:t>年度東北ブロック老人福祉施設研究会において福島県代表として事例発表を行い、最優秀賞を受賞いたしました。</w:t>
      </w:r>
    </w:p>
    <w:p w:rsidR="007D3327" w:rsidRDefault="00353C57" w:rsidP="00114019">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2019年</w:t>
      </w:r>
      <w:r w:rsidR="0099715A">
        <w:rPr>
          <w:rFonts w:asciiTheme="minorEastAsia" w:hAnsiTheme="minorEastAsia" w:hint="eastAsia"/>
          <w:sz w:val="24"/>
          <w:szCs w:val="24"/>
        </w:rPr>
        <w:t>度は、笹川地区の高齢者サロン</w:t>
      </w:r>
      <w:r w:rsidR="00953F9C">
        <w:rPr>
          <w:rFonts w:asciiTheme="minorEastAsia" w:hAnsiTheme="minorEastAsia" w:hint="eastAsia"/>
          <w:sz w:val="24"/>
          <w:szCs w:val="24"/>
        </w:rPr>
        <w:t>に2回職員の派遣を行いました。</w:t>
      </w:r>
      <w:r w:rsidR="00114019">
        <w:rPr>
          <w:rFonts w:asciiTheme="minorEastAsia" w:hAnsiTheme="minorEastAsia" w:hint="eastAsia"/>
          <w:sz w:val="24"/>
          <w:szCs w:val="24"/>
        </w:rPr>
        <w:t>2021年度は新型コロナウイルスの感染が比較的収まりを見せた10月25日、久留米地区社会福祉協議会の依頼によりふまねっと体験教室に講師を派遣いたしました。</w:t>
      </w:r>
      <w:r w:rsidR="0099715A">
        <w:rPr>
          <w:rFonts w:asciiTheme="minorEastAsia" w:hAnsiTheme="minorEastAsia" w:hint="eastAsia"/>
          <w:sz w:val="24"/>
          <w:szCs w:val="24"/>
        </w:rPr>
        <w:t>地域活動へのスタッフ</w:t>
      </w:r>
      <w:r>
        <w:rPr>
          <w:rFonts w:asciiTheme="minorEastAsia" w:hAnsiTheme="minorEastAsia" w:hint="eastAsia"/>
          <w:sz w:val="24"/>
          <w:szCs w:val="24"/>
        </w:rPr>
        <w:t>派遣も長期的な視点に立った利用者獲得につながるものと考え、積極的に進めて参りたいと考えます。</w:t>
      </w:r>
    </w:p>
    <w:p w:rsidR="004606B0" w:rsidRPr="005B023C" w:rsidRDefault="004606B0" w:rsidP="004606B0">
      <w:pPr>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３</w:t>
      </w:r>
      <w:r w:rsidRPr="005B023C">
        <w:rPr>
          <w:rFonts w:asciiTheme="minorEastAsia" w:hAnsiTheme="minorEastAsia" w:hint="eastAsia"/>
          <w:b/>
          <w:sz w:val="24"/>
          <w:szCs w:val="24"/>
        </w:rPr>
        <w:t>）個性的で魅力的な活動プログラムの</w:t>
      </w:r>
      <w:r w:rsidR="005B023C">
        <w:rPr>
          <w:rFonts w:asciiTheme="minorEastAsia" w:hAnsiTheme="minorEastAsia" w:hint="eastAsia"/>
          <w:b/>
          <w:sz w:val="24"/>
          <w:szCs w:val="24"/>
        </w:rPr>
        <w:t>提供</w:t>
      </w:r>
    </w:p>
    <w:p w:rsidR="00375819" w:rsidRDefault="00EF70AD" w:rsidP="000D0FF2">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これまでも、</w:t>
      </w:r>
      <w:r w:rsidR="00192A50">
        <w:rPr>
          <w:rFonts w:asciiTheme="minorEastAsia" w:hAnsiTheme="minorEastAsia" w:hint="eastAsia"/>
          <w:sz w:val="24"/>
          <w:szCs w:val="24"/>
        </w:rPr>
        <w:t>ピザ窯の設置によるピザパーティーの開催</w:t>
      </w:r>
      <w:r>
        <w:rPr>
          <w:rFonts w:asciiTheme="minorEastAsia" w:hAnsiTheme="minorEastAsia" w:hint="eastAsia"/>
          <w:sz w:val="24"/>
          <w:szCs w:val="24"/>
        </w:rPr>
        <w:t>、田んぼアート、つつじ園などへの外出企画</w:t>
      </w:r>
      <w:r w:rsidR="00192A50">
        <w:rPr>
          <w:rFonts w:asciiTheme="minorEastAsia" w:hAnsiTheme="minorEastAsia" w:hint="eastAsia"/>
          <w:sz w:val="24"/>
          <w:szCs w:val="24"/>
        </w:rPr>
        <w:t>などの余暇活動的</w:t>
      </w:r>
      <w:r w:rsidR="005B023C">
        <w:rPr>
          <w:rFonts w:asciiTheme="minorEastAsia" w:hAnsiTheme="minorEastAsia" w:hint="eastAsia"/>
          <w:sz w:val="24"/>
          <w:szCs w:val="24"/>
        </w:rPr>
        <w:t>プログラム</w:t>
      </w:r>
      <w:r w:rsidR="00192A50">
        <w:rPr>
          <w:rFonts w:asciiTheme="minorEastAsia" w:hAnsiTheme="minorEastAsia" w:hint="eastAsia"/>
          <w:sz w:val="24"/>
          <w:szCs w:val="24"/>
        </w:rPr>
        <w:t>の</w:t>
      </w:r>
      <w:r w:rsidR="005B023C">
        <w:rPr>
          <w:rFonts w:asciiTheme="minorEastAsia" w:hAnsiTheme="minorEastAsia" w:hint="eastAsia"/>
          <w:sz w:val="24"/>
          <w:szCs w:val="24"/>
        </w:rPr>
        <w:t>創出に留まらず、レギュラーコーヒーのコーヒーサーバーの設置や、陶器のマグカップの導入などを実施し、大変好評を得ることができました。</w:t>
      </w:r>
    </w:p>
    <w:p w:rsidR="004606B0" w:rsidRDefault="00375819" w:rsidP="00375819">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2019</w:t>
      </w:r>
      <w:r w:rsidR="005B023C">
        <w:rPr>
          <w:rFonts w:asciiTheme="minorEastAsia" w:hAnsiTheme="minorEastAsia" w:hint="eastAsia"/>
          <w:sz w:val="24"/>
          <w:szCs w:val="24"/>
        </w:rPr>
        <w:t>年度</w:t>
      </w:r>
      <w:r w:rsidR="00953F9C">
        <w:rPr>
          <w:rFonts w:asciiTheme="minorEastAsia" w:hAnsiTheme="minorEastAsia" w:hint="eastAsia"/>
          <w:sz w:val="24"/>
          <w:szCs w:val="24"/>
        </w:rPr>
        <w:t>に導入した</w:t>
      </w:r>
      <w:r w:rsidR="004D4687">
        <w:rPr>
          <w:rFonts w:asciiTheme="minorEastAsia" w:hAnsiTheme="minorEastAsia" w:hint="eastAsia"/>
          <w:sz w:val="24"/>
          <w:szCs w:val="24"/>
        </w:rPr>
        <w:t>JOYSOUND（通信カラオケシステム）の</w:t>
      </w:r>
      <w:r w:rsidR="00953F9C">
        <w:rPr>
          <w:rFonts w:asciiTheme="minorEastAsia" w:hAnsiTheme="minorEastAsia" w:hint="eastAsia"/>
          <w:sz w:val="24"/>
          <w:szCs w:val="24"/>
        </w:rPr>
        <w:t>「高齢者向け音楽療養コンテンツ《健康王国》」は、体操プログラム、映像プログラム、音楽プログラムなどの拡充に効果を上げたと考えており</w:t>
      </w:r>
      <w:r>
        <w:rPr>
          <w:rFonts w:asciiTheme="minorEastAsia" w:hAnsiTheme="minorEastAsia" w:hint="eastAsia"/>
          <w:sz w:val="24"/>
          <w:szCs w:val="24"/>
        </w:rPr>
        <w:t>、</w:t>
      </w:r>
      <w:r w:rsidR="00953F9C">
        <w:rPr>
          <w:rFonts w:asciiTheme="minorEastAsia" w:hAnsiTheme="minorEastAsia" w:hint="eastAsia"/>
          <w:sz w:val="24"/>
          <w:szCs w:val="24"/>
        </w:rPr>
        <w:t>今後も</w:t>
      </w:r>
      <w:r>
        <w:rPr>
          <w:rFonts w:asciiTheme="minorEastAsia" w:hAnsiTheme="minorEastAsia" w:hint="eastAsia"/>
          <w:sz w:val="24"/>
          <w:szCs w:val="24"/>
        </w:rPr>
        <w:t>多様な</w:t>
      </w:r>
      <w:r w:rsidR="004D4687">
        <w:rPr>
          <w:rFonts w:asciiTheme="minorEastAsia" w:hAnsiTheme="minorEastAsia" w:hint="eastAsia"/>
          <w:sz w:val="24"/>
          <w:szCs w:val="24"/>
        </w:rPr>
        <w:t>利用者ニーズに呼応できるようにして参ります。</w:t>
      </w:r>
    </w:p>
    <w:p w:rsidR="00F75B3D" w:rsidRPr="00F75B3D" w:rsidRDefault="00F75B3D"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４</w:t>
      </w:r>
      <w:r w:rsidRPr="00F75B3D">
        <w:rPr>
          <w:rFonts w:asciiTheme="minorEastAsia" w:hAnsiTheme="minorEastAsia" w:hint="eastAsia"/>
          <w:b/>
          <w:sz w:val="24"/>
          <w:szCs w:val="24"/>
        </w:rPr>
        <w:t>）学習療法の充実</w:t>
      </w:r>
    </w:p>
    <w:p w:rsidR="00EF70AD" w:rsidRDefault="00F75B3D" w:rsidP="000D0FF2">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w:t>
      </w:r>
      <w:r w:rsidR="00461D4D">
        <w:rPr>
          <w:rFonts w:asciiTheme="minorEastAsia" w:hAnsiTheme="minorEastAsia" w:hint="eastAsia"/>
          <w:sz w:val="24"/>
          <w:szCs w:val="24"/>
        </w:rPr>
        <w:t xml:space="preserve">　　</w:t>
      </w:r>
      <w:r>
        <w:rPr>
          <w:rFonts w:asciiTheme="minorEastAsia" w:hAnsiTheme="minorEastAsia" w:hint="eastAsia"/>
          <w:sz w:val="24"/>
          <w:szCs w:val="24"/>
        </w:rPr>
        <w:t>事業所の特徴的プログラムの一つとしてアピールするためにも、</w:t>
      </w:r>
      <w:r w:rsidR="00461D4D">
        <w:rPr>
          <w:rFonts w:asciiTheme="minorEastAsia" w:hAnsiTheme="minorEastAsia" w:hint="eastAsia"/>
          <w:sz w:val="24"/>
          <w:szCs w:val="24"/>
        </w:rPr>
        <w:t>近隣施設に先んじて</w:t>
      </w:r>
      <w:r w:rsidR="004B6ECF">
        <w:rPr>
          <w:rFonts w:asciiTheme="minorEastAsia" w:hAnsiTheme="minorEastAsia" w:hint="eastAsia"/>
          <w:sz w:val="24"/>
          <w:szCs w:val="24"/>
        </w:rPr>
        <w:t>15</w:t>
      </w:r>
      <w:r w:rsidR="00461D4D">
        <w:rPr>
          <w:rFonts w:asciiTheme="minorEastAsia" w:hAnsiTheme="minorEastAsia" w:hint="eastAsia"/>
          <w:sz w:val="24"/>
          <w:szCs w:val="24"/>
        </w:rPr>
        <w:t>年前に導入した</w:t>
      </w:r>
      <w:r>
        <w:rPr>
          <w:rFonts w:asciiTheme="minorEastAsia" w:hAnsiTheme="minorEastAsia" w:hint="eastAsia"/>
          <w:sz w:val="24"/>
          <w:szCs w:val="24"/>
        </w:rPr>
        <w:t>学習療法の充実は不可欠です。</w:t>
      </w:r>
      <w:r w:rsidR="004B6ECF">
        <w:rPr>
          <w:rFonts w:asciiTheme="minorEastAsia" w:hAnsiTheme="minorEastAsia" w:hint="eastAsia"/>
          <w:sz w:val="24"/>
          <w:szCs w:val="24"/>
        </w:rPr>
        <w:t>2020年度は学習療法を利用目的とした新規利用者も利用を開始しています。</w:t>
      </w:r>
    </w:p>
    <w:p w:rsidR="00A8416F" w:rsidRDefault="00A8416F" w:rsidP="00F730B3">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学習療法センターとの連携も良好ですので、今後も、</w:t>
      </w:r>
      <w:r w:rsidR="00461D4D">
        <w:rPr>
          <w:rFonts w:asciiTheme="minorEastAsia" w:hAnsiTheme="minorEastAsia" w:hint="eastAsia"/>
          <w:sz w:val="24"/>
          <w:szCs w:val="24"/>
        </w:rPr>
        <w:t>他の導入</w:t>
      </w:r>
      <w:r w:rsidR="00F75B3D">
        <w:rPr>
          <w:rFonts w:asciiTheme="minorEastAsia" w:hAnsiTheme="minorEastAsia" w:hint="eastAsia"/>
          <w:sz w:val="24"/>
          <w:szCs w:val="24"/>
        </w:rPr>
        <w:t>施設との積極的な情報交換や学習療法センターとの連携により、さらに効果的な学習療法の提供に努めます。</w:t>
      </w:r>
    </w:p>
    <w:p w:rsidR="00461D4D" w:rsidRDefault="004D4687" w:rsidP="00F730B3">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併せて、</w:t>
      </w:r>
      <w:r w:rsidR="00D8422B">
        <w:rPr>
          <w:rFonts w:asciiTheme="minorEastAsia" w:hAnsiTheme="minorEastAsia" w:hint="eastAsia"/>
          <w:sz w:val="24"/>
          <w:szCs w:val="24"/>
        </w:rPr>
        <w:t>居宅介護</w:t>
      </w:r>
      <w:r>
        <w:rPr>
          <w:rFonts w:asciiTheme="minorEastAsia" w:hAnsiTheme="minorEastAsia" w:hint="eastAsia"/>
          <w:sz w:val="24"/>
          <w:szCs w:val="24"/>
        </w:rPr>
        <w:t>支援事業所のほか、</w:t>
      </w:r>
      <w:r w:rsidR="00D8422B">
        <w:rPr>
          <w:rFonts w:asciiTheme="minorEastAsia" w:hAnsiTheme="minorEastAsia" w:hint="eastAsia"/>
          <w:sz w:val="24"/>
          <w:szCs w:val="24"/>
        </w:rPr>
        <w:t>介護を学ぶ学生等に広く周知し、利用者獲得のみならず、求人・広報にも活用できるようにしていきます。</w:t>
      </w:r>
    </w:p>
    <w:p w:rsidR="00135918" w:rsidRPr="00135918" w:rsidRDefault="00135918"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５</w:t>
      </w:r>
      <w:r w:rsidRPr="00135918">
        <w:rPr>
          <w:rFonts w:asciiTheme="minorEastAsia" w:hAnsiTheme="minorEastAsia" w:hint="eastAsia"/>
          <w:b/>
          <w:sz w:val="24"/>
          <w:szCs w:val="24"/>
        </w:rPr>
        <w:t>）職員の資質の向上による上質なサービスの提供</w:t>
      </w:r>
    </w:p>
    <w:p w:rsidR="00135918" w:rsidRDefault="00135918" w:rsidP="000D0FF2">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職員一人一人が毎月の目標を設定し、実践、自己評価、他者評価をすることで、確実なスキルアップと目標達成を図ります。</w:t>
      </w:r>
      <w:r w:rsidR="007062B6">
        <w:rPr>
          <w:rFonts w:asciiTheme="minorEastAsia" w:hAnsiTheme="minorEastAsia" w:hint="eastAsia"/>
          <w:sz w:val="24"/>
          <w:szCs w:val="24"/>
        </w:rPr>
        <w:t>また、</w:t>
      </w:r>
      <w:r>
        <w:rPr>
          <w:rFonts w:asciiTheme="minorEastAsia" w:hAnsiTheme="minorEastAsia" w:hint="eastAsia"/>
          <w:sz w:val="24"/>
          <w:szCs w:val="24"/>
        </w:rPr>
        <w:t>事業所内、法人内及び外部の研修に積極的に参加することでも職員の能力向上を図り、</w:t>
      </w:r>
      <w:r w:rsidR="00A5263D">
        <w:rPr>
          <w:rFonts w:asciiTheme="minorEastAsia" w:hAnsiTheme="minorEastAsia" w:hint="eastAsia"/>
          <w:sz w:val="24"/>
          <w:szCs w:val="24"/>
        </w:rPr>
        <w:t>利用者サービスの</w:t>
      </w:r>
      <w:r w:rsidR="00086249">
        <w:rPr>
          <w:rFonts w:asciiTheme="minorEastAsia" w:hAnsiTheme="minorEastAsia" w:hint="eastAsia"/>
          <w:sz w:val="24"/>
          <w:szCs w:val="24"/>
        </w:rPr>
        <w:t>質</w:t>
      </w:r>
      <w:r w:rsidR="00A5263D">
        <w:rPr>
          <w:rFonts w:asciiTheme="minorEastAsia" w:hAnsiTheme="minorEastAsia" w:hint="eastAsia"/>
          <w:sz w:val="24"/>
          <w:szCs w:val="24"/>
        </w:rPr>
        <w:t>の向上につなげます。</w:t>
      </w:r>
    </w:p>
    <w:p w:rsidR="004D4687" w:rsidRDefault="004D4687" w:rsidP="00D23260">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w:t>
      </w:r>
      <w:r w:rsidR="00B60F4A">
        <w:rPr>
          <w:rFonts w:asciiTheme="minorEastAsia" w:hAnsiTheme="minorEastAsia" w:hint="eastAsia"/>
          <w:sz w:val="24"/>
          <w:szCs w:val="24"/>
        </w:rPr>
        <w:t>特に、リハビリテーションの</w:t>
      </w:r>
      <w:r w:rsidR="00993CAC">
        <w:rPr>
          <w:rFonts w:asciiTheme="minorEastAsia" w:hAnsiTheme="minorEastAsia" w:hint="eastAsia"/>
          <w:sz w:val="24"/>
          <w:szCs w:val="24"/>
        </w:rPr>
        <w:t>定期的な研修機会を設け、看護職員の割合が高く個別機能訓練加算の上位加算を算定するという</w:t>
      </w:r>
      <w:r>
        <w:rPr>
          <w:rFonts w:asciiTheme="minorEastAsia" w:hAnsiTheme="minorEastAsia" w:hint="eastAsia"/>
          <w:sz w:val="24"/>
          <w:szCs w:val="24"/>
        </w:rPr>
        <w:t>特性をより活かせるよう、努力して参ります。</w:t>
      </w:r>
      <w:r w:rsidR="00114019">
        <w:rPr>
          <w:rFonts w:asciiTheme="minorEastAsia" w:hAnsiTheme="minorEastAsia" w:hint="eastAsia"/>
          <w:sz w:val="24"/>
          <w:szCs w:val="24"/>
        </w:rPr>
        <w:t>2021年度は</w:t>
      </w:r>
      <w:r w:rsidR="00993CAC">
        <w:rPr>
          <w:rFonts w:asciiTheme="minorEastAsia" w:hAnsiTheme="minorEastAsia" w:hint="eastAsia"/>
          <w:sz w:val="24"/>
          <w:szCs w:val="24"/>
        </w:rPr>
        <w:t>、口腔衛生</w:t>
      </w:r>
      <w:r w:rsidR="00114019">
        <w:rPr>
          <w:rFonts w:asciiTheme="minorEastAsia" w:hAnsiTheme="minorEastAsia" w:hint="eastAsia"/>
          <w:sz w:val="24"/>
          <w:szCs w:val="24"/>
        </w:rPr>
        <w:t>、嚥下に関する知識向上のため、訪問歯科との連携による研修会も開催いたしましたので、</w:t>
      </w:r>
      <w:r w:rsidR="00D23260">
        <w:rPr>
          <w:rFonts w:asciiTheme="minorEastAsia" w:hAnsiTheme="minorEastAsia" w:hint="eastAsia"/>
          <w:sz w:val="24"/>
          <w:szCs w:val="24"/>
        </w:rPr>
        <w:t>今後も継続して行いたいと考えています</w:t>
      </w:r>
      <w:r w:rsidR="00993CAC">
        <w:rPr>
          <w:rFonts w:asciiTheme="minorEastAsia" w:hAnsiTheme="minorEastAsia" w:hint="eastAsia"/>
          <w:sz w:val="24"/>
          <w:szCs w:val="24"/>
        </w:rPr>
        <w:t>。</w:t>
      </w:r>
    </w:p>
    <w:p w:rsidR="004D4687" w:rsidRDefault="004D4687" w:rsidP="000D0FF2">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また、スタッフのホスピタリティの向上の一助として、JTBの主宰する「おもてなし検定」の受検を進めて参ります。</w:t>
      </w:r>
    </w:p>
    <w:p w:rsidR="00A5263D" w:rsidRPr="00A5263D" w:rsidRDefault="00A5263D"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６</w:t>
      </w:r>
      <w:r w:rsidRPr="00A5263D">
        <w:rPr>
          <w:rFonts w:asciiTheme="minorEastAsia" w:hAnsiTheme="minorEastAsia" w:hint="eastAsia"/>
          <w:b/>
          <w:sz w:val="24"/>
          <w:szCs w:val="24"/>
        </w:rPr>
        <w:t>）利用者、家族との適切な関係構築</w:t>
      </w:r>
    </w:p>
    <w:p w:rsidR="0083652D" w:rsidRDefault="00A5263D" w:rsidP="000D0FF2">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日常のサービス利用時はもちろん、サービス担当者会議の機会を有効に活用するとともに、送迎時の情報交換や連絡帳を最大限に活かし、利用者本人はもとより、家族とも良好な関係構築を進めます。</w:t>
      </w:r>
    </w:p>
    <w:p w:rsidR="001243FD" w:rsidRDefault="00D8422B" w:rsidP="000D0FF2">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w:t>
      </w:r>
      <w:r w:rsidR="006B57AC">
        <w:rPr>
          <w:rFonts w:asciiTheme="minorEastAsia" w:hAnsiTheme="minorEastAsia" w:hint="eastAsia"/>
          <w:sz w:val="24"/>
          <w:szCs w:val="24"/>
        </w:rPr>
        <w:t>在宅サービスの利用に際しては、入所系のサービス利用と異なり、契約もサービス担当者会議も利用者の自宅で行うことが多く、利用施設の場所もサービス内容もご自分の目で確認したことの無いご家族が少なくありま</w:t>
      </w:r>
      <w:r w:rsidR="00993CAC">
        <w:rPr>
          <w:rFonts w:asciiTheme="minorEastAsia" w:hAnsiTheme="minorEastAsia" w:hint="eastAsia"/>
          <w:sz w:val="24"/>
          <w:szCs w:val="24"/>
        </w:rPr>
        <w:t>せん。ご利用時の様子を見ていただき、率直なご意見ご要望を拝聴して</w:t>
      </w:r>
      <w:r w:rsidR="006B57AC">
        <w:rPr>
          <w:rFonts w:asciiTheme="minorEastAsia" w:hAnsiTheme="minorEastAsia" w:hint="eastAsia"/>
          <w:sz w:val="24"/>
          <w:szCs w:val="24"/>
        </w:rPr>
        <w:t>サービス向上につなげる機会として</w:t>
      </w:r>
      <w:r w:rsidR="00993CAC">
        <w:rPr>
          <w:rFonts w:asciiTheme="minorEastAsia" w:hAnsiTheme="minorEastAsia" w:hint="eastAsia"/>
          <w:sz w:val="24"/>
          <w:szCs w:val="24"/>
        </w:rPr>
        <w:t>「参観日」の開催も模索しアンケートの設問にも加えましたが、予想に反して希望はほとんどありませんでした</w:t>
      </w:r>
      <w:r w:rsidR="006B57AC">
        <w:rPr>
          <w:rFonts w:asciiTheme="minorEastAsia" w:hAnsiTheme="minorEastAsia" w:hint="eastAsia"/>
          <w:sz w:val="24"/>
          <w:szCs w:val="24"/>
        </w:rPr>
        <w:t>。</w:t>
      </w:r>
      <w:r w:rsidR="00993CAC">
        <w:rPr>
          <w:rFonts w:asciiTheme="minorEastAsia" w:hAnsiTheme="minorEastAsia" w:hint="eastAsia"/>
          <w:sz w:val="24"/>
          <w:szCs w:val="24"/>
        </w:rPr>
        <w:t>ご家族との連携・情報共有のための手段を改めて検討して参ります。</w:t>
      </w:r>
    </w:p>
    <w:p w:rsidR="00D95BF5" w:rsidRPr="00C11BE5" w:rsidRDefault="00C11BE5" w:rsidP="006C12EA">
      <w:pPr>
        <w:ind w:left="482" w:hangingChars="200" w:hanging="482"/>
        <w:jc w:val="left"/>
        <w:rPr>
          <w:rFonts w:asciiTheme="minorEastAsia" w:hAnsiTheme="minorEastAsia"/>
          <w:b/>
          <w:sz w:val="24"/>
          <w:szCs w:val="24"/>
        </w:rPr>
      </w:pPr>
      <w:r w:rsidRPr="00C11BE5">
        <w:rPr>
          <w:rFonts w:asciiTheme="minorEastAsia" w:hAnsiTheme="minorEastAsia"/>
          <w:b/>
          <w:sz w:val="24"/>
          <w:szCs w:val="24"/>
        </w:rPr>
        <w:t>７）感染対策と事業継続計画の策定</w:t>
      </w:r>
    </w:p>
    <w:p w:rsidR="00E00D56" w:rsidRDefault="00C11BE5" w:rsidP="000D0FF2">
      <w:pPr>
        <w:ind w:left="425" w:hangingChars="177" w:hanging="425"/>
        <w:jc w:val="left"/>
        <w:rPr>
          <w:rFonts w:asciiTheme="minorEastAsia" w:hAnsiTheme="minorEastAsia"/>
          <w:sz w:val="24"/>
          <w:szCs w:val="24"/>
        </w:rPr>
      </w:pPr>
      <w:r>
        <w:rPr>
          <w:rFonts w:asciiTheme="minorEastAsia" w:hAnsiTheme="minorEastAsia"/>
          <w:sz w:val="24"/>
          <w:szCs w:val="24"/>
        </w:rPr>
        <w:t xml:space="preserve">　　　全国的な傾向として、</w:t>
      </w:r>
      <w:r w:rsidR="00D23260">
        <w:rPr>
          <w:rFonts w:asciiTheme="minorEastAsia" w:hAnsiTheme="minorEastAsia"/>
          <w:sz w:val="24"/>
          <w:szCs w:val="24"/>
        </w:rPr>
        <w:t>新型コロナウイルス感染症</w:t>
      </w:r>
      <w:r w:rsidR="00264238">
        <w:rPr>
          <w:rFonts w:asciiTheme="minorEastAsia" w:hAnsiTheme="minorEastAsia"/>
          <w:sz w:val="24"/>
          <w:szCs w:val="24"/>
        </w:rPr>
        <w:t>の高齢者福祉施設におけるクラスター発生は、通所系の事業所を起点として拡大している事例が多く報告されています。そうした中でも、可能な限り利用者の受入れを継続することが求められていることから、日常の業務における感染防止策を徹底するとともに、利用者並びに家族に対する感染予防策の啓蒙に努めます。</w:t>
      </w:r>
      <w:r w:rsidR="00A10772">
        <w:rPr>
          <w:rFonts w:asciiTheme="minorEastAsia" w:hAnsiTheme="minorEastAsia"/>
          <w:sz w:val="24"/>
          <w:szCs w:val="24"/>
        </w:rPr>
        <w:t>同時に、感染症蔓延時並びに自然災害発生時の事業継続計画の立案を行います。</w:t>
      </w:r>
    </w:p>
    <w:p w:rsidR="00D23260" w:rsidRDefault="00D23260" w:rsidP="000D0FF2">
      <w:pPr>
        <w:ind w:left="425" w:hangingChars="177" w:hanging="425"/>
        <w:jc w:val="left"/>
        <w:rPr>
          <w:rFonts w:asciiTheme="minorEastAsia" w:hAnsiTheme="minorEastAsia"/>
          <w:sz w:val="24"/>
          <w:szCs w:val="24"/>
        </w:rPr>
      </w:pPr>
    </w:p>
    <w:p w:rsidR="003128D4" w:rsidRPr="00FC1FD9" w:rsidRDefault="003128D4" w:rsidP="00FC1FD9">
      <w:pPr>
        <w:ind w:left="482" w:hangingChars="200" w:hanging="482"/>
        <w:jc w:val="left"/>
        <w:rPr>
          <w:rFonts w:asciiTheme="minorEastAsia" w:hAnsiTheme="minorEastAsia"/>
          <w:b/>
          <w:sz w:val="24"/>
          <w:szCs w:val="24"/>
        </w:rPr>
      </w:pPr>
      <w:r w:rsidRPr="00FC1FD9">
        <w:rPr>
          <w:rFonts w:asciiTheme="minorEastAsia" w:hAnsiTheme="minorEastAsia" w:hint="eastAsia"/>
          <w:b/>
          <w:sz w:val="24"/>
          <w:szCs w:val="24"/>
        </w:rPr>
        <w:t>【スプリングガーデンあさかホームヘルパーステーション】</w:t>
      </w:r>
    </w:p>
    <w:p w:rsidR="003128D4" w:rsidRDefault="00646039"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営業日　</w:t>
      </w:r>
      <w:r w:rsidR="003128D4">
        <w:rPr>
          <w:rFonts w:asciiTheme="minorEastAsia" w:hAnsiTheme="minorEastAsia" w:hint="eastAsia"/>
          <w:sz w:val="24"/>
          <w:szCs w:val="24"/>
        </w:rPr>
        <w:t>月曜日から金曜日（土、日は、相談のうえ利用可能な場合あり）</w:t>
      </w:r>
    </w:p>
    <w:p w:rsidR="00595D1A" w:rsidRDefault="003128D4" w:rsidP="00E02A8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営業時間　</w:t>
      </w:r>
      <w:r w:rsidR="0083652D">
        <w:rPr>
          <w:rFonts w:asciiTheme="minorEastAsia" w:hAnsiTheme="minorEastAsia" w:hint="eastAsia"/>
          <w:sz w:val="24"/>
          <w:szCs w:val="24"/>
        </w:rPr>
        <w:t>9時から17時</w:t>
      </w:r>
      <w:r>
        <w:rPr>
          <w:rFonts w:asciiTheme="minorEastAsia" w:hAnsiTheme="minorEastAsia" w:hint="eastAsia"/>
          <w:sz w:val="24"/>
          <w:szCs w:val="24"/>
        </w:rPr>
        <w:t>（相談のうえ8時から18時30分の間の対応可）</w:t>
      </w:r>
    </w:p>
    <w:p w:rsidR="003128D4" w:rsidRDefault="00E02A8C"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w:t>
      </w:r>
      <w:r w:rsidR="00D23260">
        <w:rPr>
          <w:rFonts w:asciiTheme="minorEastAsia" w:hAnsiTheme="minorEastAsia" w:hint="eastAsia"/>
          <w:sz w:val="24"/>
          <w:szCs w:val="24"/>
        </w:rPr>
        <w:t>2022</w:t>
      </w:r>
      <w:r w:rsidR="003128D4">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 xml:space="preserve">　　（単位：人）</w:t>
      </w:r>
    </w:p>
    <w:tbl>
      <w:tblPr>
        <w:tblStyle w:val="a8"/>
        <w:tblW w:w="0" w:type="auto"/>
        <w:tblInd w:w="480" w:type="dxa"/>
        <w:tblLook w:val="04A0" w:firstRow="1" w:lastRow="0" w:firstColumn="1" w:lastColumn="0" w:noHBand="0" w:noVBand="1"/>
      </w:tblPr>
      <w:tblGrid>
        <w:gridCol w:w="1216"/>
        <w:gridCol w:w="2023"/>
        <w:gridCol w:w="1591"/>
        <w:gridCol w:w="1592"/>
        <w:gridCol w:w="1592"/>
      </w:tblGrid>
      <w:tr w:rsidR="003128D4" w:rsidTr="00EB4E26">
        <w:tc>
          <w:tcPr>
            <w:tcW w:w="1216"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合　　計</w:t>
            </w:r>
          </w:p>
        </w:tc>
        <w:tc>
          <w:tcPr>
            <w:tcW w:w="2023"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所　　長</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（兼ヘルパー）</w:t>
            </w:r>
          </w:p>
        </w:tc>
        <w:tc>
          <w:tcPr>
            <w:tcW w:w="1591"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常　勤</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パート</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登　録</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r>
      <w:tr w:rsidR="003128D4" w:rsidTr="00EB4E26">
        <w:tc>
          <w:tcPr>
            <w:tcW w:w="1216" w:type="dxa"/>
          </w:tcPr>
          <w:p w:rsidR="003128D4" w:rsidRDefault="00DA6BB2" w:rsidP="003128D4">
            <w:pPr>
              <w:jc w:val="center"/>
              <w:rPr>
                <w:rFonts w:asciiTheme="minorEastAsia" w:hAnsiTheme="minorEastAsia"/>
                <w:sz w:val="24"/>
                <w:szCs w:val="24"/>
              </w:rPr>
            </w:pPr>
            <w:r>
              <w:rPr>
                <w:rFonts w:asciiTheme="minorEastAsia" w:hAnsiTheme="minorEastAsia" w:hint="eastAsia"/>
                <w:sz w:val="24"/>
                <w:szCs w:val="24"/>
              </w:rPr>
              <w:t>24</w:t>
            </w:r>
          </w:p>
        </w:tc>
        <w:tc>
          <w:tcPr>
            <w:tcW w:w="2023"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1" w:type="dxa"/>
          </w:tcPr>
          <w:p w:rsidR="003128D4" w:rsidRDefault="00D23260" w:rsidP="003128D4">
            <w:pPr>
              <w:jc w:val="center"/>
              <w:rPr>
                <w:rFonts w:asciiTheme="minorEastAsia" w:hAnsiTheme="minorEastAsia"/>
                <w:sz w:val="24"/>
                <w:szCs w:val="24"/>
              </w:rPr>
            </w:pPr>
            <w:r>
              <w:rPr>
                <w:rFonts w:asciiTheme="minorEastAsia" w:hAnsiTheme="minorEastAsia" w:hint="eastAsia"/>
                <w:sz w:val="24"/>
                <w:szCs w:val="24"/>
              </w:rPr>
              <w:t>2</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2" w:type="dxa"/>
          </w:tcPr>
          <w:p w:rsidR="008E6451" w:rsidRDefault="00DA6BB2" w:rsidP="008E6451">
            <w:pPr>
              <w:jc w:val="center"/>
              <w:rPr>
                <w:rFonts w:asciiTheme="minorEastAsia" w:hAnsiTheme="minorEastAsia"/>
                <w:sz w:val="24"/>
                <w:szCs w:val="24"/>
              </w:rPr>
            </w:pPr>
            <w:r>
              <w:rPr>
                <w:rFonts w:asciiTheme="minorEastAsia" w:hAnsiTheme="minorEastAsia" w:hint="eastAsia"/>
                <w:sz w:val="24"/>
                <w:szCs w:val="24"/>
              </w:rPr>
              <w:t>19</w:t>
            </w:r>
          </w:p>
        </w:tc>
      </w:tr>
    </w:tbl>
    <w:p w:rsidR="00183543" w:rsidRPr="00015530" w:rsidRDefault="003128D4" w:rsidP="00E02A8C">
      <w:pPr>
        <w:jc w:val="left"/>
        <w:rPr>
          <w:rFonts w:asciiTheme="minorEastAsia" w:hAnsiTheme="minorEastAsia"/>
          <w:b/>
          <w:sz w:val="24"/>
          <w:szCs w:val="24"/>
        </w:rPr>
      </w:pPr>
      <w:r>
        <w:rPr>
          <w:rFonts w:asciiTheme="minorEastAsia" w:hAnsiTheme="minorEastAsia" w:hint="eastAsia"/>
          <w:sz w:val="24"/>
          <w:szCs w:val="24"/>
        </w:rPr>
        <w:t xml:space="preserve">　</w:t>
      </w:r>
      <w:r w:rsidRPr="005733A0">
        <w:rPr>
          <w:rFonts w:asciiTheme="minorEastAsia" w:hAnsiTheme="minorEastAsia" w:hint="eastAsia"/>
          <w:b/>
          <w:sz w:val="24"/>
          <w:szCs w:val="24"/>
        </w:rPr>
        <w:t>１）運営の適正化</w:t>
      </w:r>
    </w:p>
    <w:p w:rsidR="0083652D" w:rsidRDefault="00C70735" w:rsidP="00C571C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02A2C">
        <w:rPr>
          <w:rFonts w:asciiTheme="minorEastAsia" w:hAnsiTheme="minorEastAsia" w:hint="eastAsia"/>
          <w:sz w:val="24"/>
          <w:szCs w:val="24"/>
        </w:rPr>
        <w:t>ホームヘルプサービスは、</w:t>
      </w:r>
      <w:r w:rsidR="00D9074D">
        <w:rPr>
          <w:rFonts w:asciiTheme="minorEastAsia" w:hAnsiTheme="minorEastAsia" w:hint="eastAsia"/>
          <w:sz w:val="24"/>
          <w:szCs w:val="24"/>
        </w:rPr>
        <w:t>かねてよりショートステイ、デイサービスと並ぶ「在宅三本柱」と位置づけられ、当法人の在宅サービスを全て利用して</w:t>
      </w:r>
      <w:r w:rsidR="00C571C5">
        <w:rPr>
          <w:rFonts w:asciiTheme="minorEastAsia" w:hAnsiTheme="minorEastAsia" w:hint="eastAsia"/>
          <w:sz w:val="24"/>
          <w:szCs w:val="24"/>
        </w:rPr>
        <w:t>いる利用者が少なからず存在する現状において</w:t>
      </w:r>
      <w:r w:rsidR="00D55FB1">
        <w:rPr>
          <w:rFonts w:asciiTheme="minorEastAsia" w:hAnsiTheme="minorEastAsia" w:hint="eastAsia"/>
          <w:sz w:val="24"/>
          <w:szCs w:val="24"/>
        </w:rPr>
        <w:t>、</w:t>
      </w:r>
      <w:r w:rsidR="00C571C5">
        <w:rPr>
          <w:rFonts w:asciiTheme="minorEastAsia" w:hAnsiTheme="minorEastAsia" w:hint="eastAsia"/>
          <w:sz w:val="24"/>
          <w:szCs w:val="24"/>
        </w:rPr>
        <w:t>いずみ福祉会として重要な在宅サービスの一つであることを自覚し、更なる要員の確保と業績の向上に努めて参りたいと考えます。</w:t>
      </w:r>
    </w:p>
    <w:p w:rsidR="00252C84" w:rsidRDefault="00252C84" w:rsidP="00252C84">
      <w:pPr>
        <w:ind w:firstLineChars="100" w:firstLine="241"/>
        <w:jc w:val="left"/>
        <w:rPr>
          <w:rFonts w:asciiTheme="minorEastAsia" w:hAnsiTheme="minorEastAsia"/>
          <w:b/>
          <w:sz w:val="24"/>
          <w:szCs w:val="24"/>
        </w:rPr>
      </w:pPr>
      <w:r w:rsidRPr="00D55FB1">
        <w:rPr>
          <w:rFonts w:asciiTheme="minorEastAsia" w:hAnsiTheme="minorEastAsia" w:hint="eastAsia"/>
          <w:b/>
          <w:sz w:val="24"/>
          <w:szCs w:val="24"/>
        </w:rPr>
        <w:t>２）サービスの質の向上</w:t>
      </w:r>
    </w:p>
    <w:p w:rsidR="00FC1FD9" w:rsidRDefault="00FC1FD9" w:rsidP="00FC1FD9">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 xml:space="preserve">　　</w:t>
      </w:r>
      <w:r w:rsidRPr="00FC1FD9">
        <w:rPr>
          <w:rFonts w:asciiTheme="minorEastAsia" w:hAnsiTheme="minorEastAsia" w:hint="eastAsia"/>
          <w:sz w:val="24"/>
          <w:szCs w:val="24"/>
        </w:rPr>
        <w:t>実際に</w:t>
      </w:r>
      <w:r>
        <w:rPr>
          <w:rFonts w:asciiTheme="minorEastAsia" w:hAnsiTheme="minorEastAsia" w:hint="eastAsia"/>
          <w:sz w:val="24"/>
          <w:szCs w:val="24"/>
        </w:rPr>
        <w:t>サービス提供にあたるホームヘルパーについては、月例研修会等　でカンファレンス・ケース検討会を開催し、情報共有や意見交換を行いながら、マナー、一般常識</w:t>
      </w:r>
      <w:r w:rsidR="00953F9C">
        <w:rPr>
          <w:rFonts w:asciiTheme="minorEastAsia" w:hAnsiTheme="minorEastAsia" w:hint="eastAsia"/>
          <w:sz w:val="24"/>
          <w:szCs w:val="24"/>
        </w:rPr>
        <w:t>、公衆衛生</w:t>
      </w:r>
      <w:r>
        <w:rPr>
          <w:rFonts w:asciiTheme="minorEastAsia" w:hAnsiTheme="minorEastAsia" w:hint="eastAsia"/>
          <w:sz w:val="24"/>
          <w:szCs w:val="24"/>
        </w:rPr>
        <w:t>並びに専門知識の</w:t>
      </w:r>
      <w:r w:rsidR="008F77AA">
        <w:rPr>
          <w:rFonts w:asciiTheme="minorEastAsia" w:hAnsiTheme="minorEastAsia" w:hint="eastAsia"/>
          <w:sz w:val="24"/>
          <w:szCs w:val="24"/>
        </w:rPr>
        <w:t>向上を図ると同時に、外部講師や法人内他事業所の職員の指導を受けるなど、</w:t>
      </w:r>
      <w:r>
        <w:rPr>
          <w:rFonts w:asciiTheme="minorEastAsia" w:hAnsiTheme="minorEastAsia" w:hint="eastAsia"/>
          <w:sz w:val="24"/>
          <w:szCs w:val="24"/>
        </w:rPr>
        <w:t>技術</w:t>
      </w:r>
      <w:r w:rsidR="008F77AA">
        <w:rPr>
          <w:rFonts w:asciiTheme="minorEastAsia" w:hAnsiTheme="minorEastAsia" w:hint="eastAsia"/>
          <w:sz w:val="24"/>
          <w:szCs w:val="24"/>
        </w:rPr>
        <w:t>・知識</w:t>
      </w:r>
      <w:r>
        <w:rPr>
          <w:rFonts w:asciiTheme="minorEastAsia" w:hAnsiTheme="minorEastAsia" w:hint="eastAsia"/>
          <w:sz w:val="24"/>
          <w:szCs w:val="24"/>
        </w:rPr>
        <w:t>の向上にも努めてまいります。</w:t>
      </w:r>
    </w:p>
    <w:p w:rsidR="00FC1FD9" w:rsidRDefault="00FC1FD9" w:rsidP="00FC1FD9">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ホームヘルパーの業務を統括するサービス提供責任者は、定期的なご利用者宅訪問によるモニタリング</w:t>
      </w:r>
      <w:r w:rsidR="007A1269">
        <w:rPr>
          <w:rFonts w:asciiTheme="minorEastAsia" w:hAnsiTheme="minorEastAsia" w:hint="eastAsia"/>
          <w:sz w:val="24"/>
          <w:szCs w:val="24"/>
        </w:rPr>
        <w:t>、或いは年に1度実施しているアンケート調査</w:t>
      </w:r>
      <w:r>
        <w:rPr>
          <w:rFonts w:asciiTheme="minorEastAsia" w:hAnsiTheme="minorEastAsia" w:hint="eastAsia"/>
          <w:sz w:val="24"/>
          <w:szCs w:val="24"/>
        </w:rPr>
        <w:t>によって、ご利用者並びにご家族の介護ニーズの適切な把握に努め、</w:t>
      </w:r>
      <w:r w:rsidR="00B07BA2">
        <w:rPr>
          <w:rFonts w:asciiTheme="minorEastAsia" w:hAnsiTheme="minorEastAsia" w:hint="eastAsia"/>
          <w:sz w:val="24"/>
          <w:szCs w:val="24"/>
        </w:rPr>
        <w:t>収集した情報は適切にホームヘルパーにフィードバックすることで、ご利用者満足度の向上に努めます。また、訪問介護とは、事業</w:t>
      </w:r>
      <w:r w:rsidR="008E6451">
        <w:rPr>
          <w:rFonts w:asciiTheme="minorEastAsia" w:hAnsiTheme="minorEastAsia" w:hint="eastAsia"/>
          <w:sz w:val="24"/>
          <w:szCs w:val="24"/>
        </w:rPr>
        <w:t>所建物外での活動が中心であることから、法人の営業職としての役割も</w:t>
      </w:r>
      <w:r w:rsidR="00B07BA2">
        <w:rPr>
          <w:rFonts w:asciiTheme="minorEastAsia" w:hAnsiTheme="minorEastAsia" w:hint="eastAsia"/>
          <w:sz w:val="24"/>
          <w:szCs w:val="24"/>
        </w:rPr>
        <w:t>担っていることを十分に理解し、訪問等で得た情報を、居宅介護支援事業所や、連携の必要なサービス提供事業所とも共有し、単一事業所としてのみならず、「いずみ福祉会」としてご利用者・地域・行政機関等からの信用・信頼の獲得に努めます。</w:t>
      </w:r>
    </w:p>
    <w:p w:rsidR="00015530" w:rsidRDefault="00015530" w:rsidP="00015530">
      <w:pPr>
        <w:ind w:firstLineChars="100" w:firstLine="241"/>
        <w:jc w:val="left"/>
        <w:rPr>
          <w:rFonts w:asciiTheme="minorEastAsia" w:hAnsiTheme="minorEastAsia"/>
          <w:b/>
          <w:sz w:val="24"/>
          <w:szCs w:val="24"/>
        </w:rPr>
      </w:pPr>
      <w:r>
        <w:rPr>
          <w:rFonts w:asciiTheme="minorEastAsia" w:hAnsiTheme="minorEastAsia" w:hint="eastAsia"/>
          <w:b/>
          <w:sz w:val="24"/>
          <w:szCs w:val="24"/>
        </w:rPr>
        <w:t>３）登録ヘルパーの確保</w:t>
      </w:r>
    </w:p>
    <w:p w:rsidR="00015530" w:rsidRDefault="00015530" w:rsidP="00015530">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 xml:space="preserve">　　</w:t>
      </w:r>
      <w:r w:rsidR="00E02A8C">
        <w:rPr>
          <w:rFonts w:asciiTheme="minorEastAsia" w:hAnsiTheme="minorEastAsia" w:hint="eastAsia"/>
          <w:sz w:val="24"/>
          <w:szCs w:val="24"/>
        </w:rPr>
        <w:t>事業所の統合によって登録ヘルパーが倍増した2018</w:t>
      </w:r>
      <w:r w:rsidR="00953F9C">
        <w:rPr>
          <w:rFonts w:asciiTheme="minorEastAsia" w:hAnsiTheme="minorEastAsia" w:hint="eastAsia"/>
          <w:sz w:val="24"/>
          <w:szCs w:val="24"/>
        </w:rPr>
        <w:t>年度を見ても分かる通り、</w:t>
      </w:r>
      <w:r>
        <w:rPr>
          <w:rFonts w:asciiTheme="minorEastAsia" w:hAnsiTheme="minorEastAsia" w:hint="eastAsia"/>
          <w:sz w:val="24"/>
          <w:szCs w:val="24"/>
        </w:rPr>
        <w:t>人員がいれば収入が上がることは明らかですので、今年度も、通常求人に加え他の事業所の動静を注視し、登録ヘルパーの増員を目指します。</w:t>
      </w:r>
      <w:r w:rsidR="007A4C68">
        <w:rPr>
          <w:rFonts w:asciiTheme="minorEastAsia" w:hAnsiTheme="minorEastAsia" w:hint="eastAsia"/>
          <w:sz w:val="24"/>
          <w:szCs w:val="24"/>
        </w:rPr>
        <w:t>現在、当事業所の</w:t>
      </w:r>
      <w:r>
        <w:rPr>
          <w:rFonts w:asciiTheme="minorEastAsia" w:hAnsiTheme="minorEastAsia" w:hint="eastAsia"/>
          <w:sz w:val="24"/>
          <w:szCs w:val="24"/>
        </w:rPr>
        <w:t>登録ヘルパーの平均年齢</w:t>
      </w:r>
      <w:r w:rsidR="007A4C68">
        <w:rPr>
          <w:rFonts w:asciiTheme="minorEastAsia" w:hAnsiTheme="minorEastAsia" w:hint="eastAsia"/>
          <w:sz w:val="24"/>
          <w:szCs w:val="24"/>
        </w:rPr>
        <w:t>は</w:t>
      </w:r>
      <w:r w:rsidR="00953F9C">
        <w:rPr>
          <w:rFonts w:asciiTheme="minorEastAsia" w:hAnsiTheme="minorEastAsia" w:hint="eastAsia"/>
          <w:sz w:val="24"/>
          <w:szCs w:val="24"/>
        </w:rPr>
        <w:t>65歳を超えて</w:t>
      </w:r>
      <w:r w:rsidR="007A4C68">
        <w:rPr>
          <w:rFonts w:asciiTheme="minorEastAsia" w:hAnsiTheme="minorEastAsia" w:hint="eastAsia"/>
          <w:sz w:val="24"/>
          <w:szCs w:val="24"/>
        </w:rPr>
        <w:t>おり、新規の登録ヘルパーの確保は、現職の健康管理上並びに近い将来必要に迫られる世代交代の面からも急務と言えます。</w:t>
      </w:r>
    </w:p>
    <w:p w:rsidR="00D95BF5" w:rsidRDefault="00D95BF5" w:rsidP="00D95BF5">
      <w:pPr>
        <w:ind w:firstLineChars="100" w:firstLine="241"/>
        <w:jc w:val="left"/>
        <w:rPr>
          <w:rFonts w:asciiTheme="minorEastAsia" w:hAnsiTheme="minorEastAsia"/>
          <w:b/>
          <w:sz w:val="24"/>
          <w:szCs w:val="24"/>
        </w:rPr>
      </w:pPr>
      <w:r>
        <w:rPr>
          <w:rFonts w:asciiTheme="minorEastAsia" w:hAnsiTheme="minorEastAsia" w:hint="eastAsia"/>
          <w:b/>
          <w:sz w:val="24"/>
          <w:szCs w:val="24"/>
        </w:rPr>
        <w:t>４）感染対策の徹底と事業継続</w:t>
      </w:r>
    </w:p>
    <w:p w:rsidR="00D95BF5" w:rsidRDefault="00D95BF5" w:rsidP="00D95BF5">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 xml:space="preserve">　　</w:t>
      </w:r>
      <w:r w:rsidRPr="00D95BF5">
        <w:rPr>
          <w:rFonts w:asciiTheme="minorEastAsia" w:hAnsiTheme="minorEastAsia" w:hint="eastAsia"/>
          <w:sz w:val="24"/>
          <w:szCs w:val="24"/>
        </w:rPr>
        <w:t>厚生労働省</w:t>
      </w:r>
      <w:r>
        <w:rPr>
          <w:rFonts w:asciiTheme="minorEastAsia" w:hAnsiTheme="minorEastAsia" w:hint="eastAsia"/>
          <w:sz w:val="24"/>
          <w:szCs w:val="24"/>
        </w:rPr>
        <w:t>の通知により、</w:t>
      </w:r>
      <w:r w:rsidR="00C027AF">
        <w:rPr>
          <w:rFonts w:asciiTheme="minorEastAsia" w:hAnsiTheme="minorEastAsia" w:hint="eastAsia"/>
          <w:sz w:val="24"/>
          <w:szCs w:val="24"/>
        </w:rPr>
        <w:t>COVID-19が蔓延し在宅の感染者が入院できなくなった場合、ホームヘルパーが感染防護対策を徹底した上で、必要な介護サービスの提供を行うことが求められています。日頃の感染予防対策を徹底することと併せ、感染症罹患者への対応訓練を定期的に実施することで、サービス提供の継続を図って参ります。</w:t>
      </w:r>
      <w:r w:rsidR="008F77AA">
        <w:rPr>
          <w:rFonts w:asciiTheme="minorEastAsia" w:hAnsiTheme="minorEastAsia" w:hint="eastAsia"/>
          <w:sz w:val="24"/>
          <w:szCs w:val="24"/>
        </w:rPr>
        <w:t>また、必要時に不足が生じないよう、衛生消耗品を常時一定数備蓄します。</w:t>
      </w:r>
    </w:p>
    <w:p w:rsidR="00E00D56" w:rsidRDefault="00E00D56" w:rsidP="00086249">
      <w:pPr>
        <w:jc w:val="left"/>
        <w:rPr>
          <w:rFonts w:asciiTheme="minorEastAsia" w:hAnsiTheme="minorEastAsia"/>
          <w:sz w:val="24"/>
          <w:szCs w:val="24"/>
        </w:rPr>
      </w:pPr>
    </w:p>
    <w:p w:rsidR="00B07BA2" w:rsidRPr="00B02A2C" w:rsidRDefault="00D66F31" w:rsidP="00B07BA2">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t>【スプリングガーデンあさか指定居宅介護支援事業所</w:t>
      </w:r>
      <w:r w:rsidR="00B07BA2" w:rsidRPr="00B02A2C">
        <w:rPr>
          <w:rFonts w:asciiTheme="minorEastAsia" w:hAnsiTheme="minorEastAsia" w:hint="eastAsia"/>
          <w:b/>
          <w:sz w:val="24"/>
          <w:szCs w:val="24"/>
        </w:rPr>
        <w:t>】</w:t>
      </w:r>
    </w:p>
    <w:p w:rsidR="00B07BA2" w:rsidRDefault="00B07BA2"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営</w:t>
      </w:r>
      <w:r w:rsidR="00136C39">
        <w:rPr>
          <w:rFonts w:asciiTheme="minorEastAsia" w:hAnsiTheme="minorEastAsia" w:hint="eastAsia"/>
          <w:sz w:val="24"/>
          <w:szCs w:val="24"/>
        </w:rPr>
        <w:t>業日　　月曜日から金曜日</w:t>
      </w:r>
    </w:p>
    <w:p w:rsidR="00B07BA2" w:rsidRDefault="00D66F31"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営業時間　</w:t>
      </w:r>
      <w:r w:rsidR="007A1269">
        <w:rPr>
          <w:rFonts w:asciiTheme="minorEastAsia" w:hAnsiTheme="minorEastAsia" w:hint="eastAsia"/>
          <w:sz w:val="24"/>
          <w:szCs w:val="24"/>
        </w:rPr>
        <w:t>8時30分から17時30分</w:t>
      </w:r>
    </w:p>
    <w:p w:rsidR="00B07BA2" w:rsidRDefault="00E02A8C"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w:t>
      </w:r>
      <w:r w:rsidR="00D23260">
        <w:rPr>
          <w:rFonts w:asciiTheme="minorEastAsia" w:hAnsiTheme="minorEastAsia" w:hint="eastAsia"/>
          <w:sz w:val="24"/>
          <w:szCs w:val="24"/>
        </w:rPr>
        <w:t>2022</w:t>
      </w:r>
      <w:r w:rsidR="00B07BA2">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0" w:type="auto"/>
        <w:tblInd w:w="480" w:type="dxa"/>
        <w:tblLook w:val="04A0" w:firstRow="1" w:lastRow="0" w:firstColumn="1" w:lastColumn="0" w:noHBand="0" w:noVBand="1"/>
      </w:tblPr>
      <w:tblGrid>
        <w:gridCol w:w="1436"/>
        <w:gridCol w:w="3396"/>
        <w:gridCol w:w="3182"/>
      </w:tblGrid>
      <w:tr w:rsidR="00D66F31" w:rsidTr="001D17FB">
        <w:tc>
          <w:tcPr>
            <w:tcW w:w="1471" w:type="dxa"/>
          </w:tcPr>
          <w:p w:rsidR="00D66F31" w:rsidRDefault="00D66F31" w:rsidP="001D17FB">
            <w:pPr>
              <w:jc w:val="center"/>
              <w:rPr>
                <w:rFonts w:asciiTheme="minorEastAsia" w:hAnsiTheme="minorEastAsia"/>
                <w:sz w:val="24"/>
                <w:szCs w:val="24"/>
              </w:rPr>
            </w:pPr>
            <w:r>
              <w:rPr>
                <w:rFonts w:asciiTheme="minorEastAsia" w:hAnsiTheme="minorEastAsia" w:hint="eastAsia"/>
                <w:sz w:val="24"/>
                <w:szCs w:val="24"/>
              </w:rPr>
              <w:t>合　　計</w:t>
            </w:r>
          </w:p>
        </w:tc>
        <w:tc>
          <w:tcPr>
            <w:tcW w:w="3491" w:type="dxa"/>
          </w:tcPr>
          <w:p w:rsidR="00D66F31" w:rsidRDefault="00C571C5" w:rsidP="00C571C5">
            <w:pPr>
              <w:jc w:val="center"/>
              <w:rPr>
                <w:rFonts w:asciiTheme="minorEastAsia" w:hAnsiTheme="minorEastAsia"/>
                <w:sz w:val="24"/>
                <w:szCs w:val="24"/>
              </w:rPr>
            </w:pPr>
            <w:r>
              <w:rPr>
                <w:rFonts w:asciiTheme="minorEastAsia" w:hAnsiTheme="minorEastAsia" w:hint="eastAsia"/>
                <w:sz w:val="24"/>
                <w:szCs w:val="24"/>
              </w:rPr>
              <w:t xml:space="preserve">所　</w:t>
            </w:r>
            <w:r w:rsidR="00D66F31">
              <w:rPr>
                <w:rFonts w:asciiTheme="minorEastAsia" w:hAnsiTheme="minorEastAsia" w:hint="eastAsia"/>
                <w:sz w:val="24"/>
                <w:szCs w:val="24"/>
              </w:rPr>
              <w:t>長（兼介護支援専門員）</w:t>
            </w:r>
          </w:p>
        </w:tc>
        <w:tc>
          <w:tcPr>
            <w:tcW w:w="3278"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介護支援専門員</w:t>
            </w:r>
          </w:p>
        </w:tc>
      </w:tr>
      <w:tr w:rsidR="00D66F31" w:rsidTr="001D17FB">
        <w:tc>
          <w:tcPr>
            <w:tcW w:w="1471"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３</w:t>
            </w:r>
          </w:p>
        </w:tc>
        <w:tc>
          <w:tcPr>
            <w:tcW w:w="3491"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１</w:t>
            </w:r>
          </w:p>
        </w:tc>
        <w:tc>
          <w:tcPr>
            <w:tcW w:w="3278"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２</w:t>
            </w:r>
          </w:p>
        </w:tc>
      </w:tr>
    </w:tbl>
    <w:p w:rsidR="00B07BA2" w:rsidRDefault="00B07BA2" w:rsidP="00E02A8C">
      <w:pPr>
        <w:jc w:val="left"/>
        <w:rPr>
          <w:rFonts w:asciiTheme="minorEastAsia" w:hAnsiTheme="minorEastAsia"/>
          <w:b/>
          <w:sz w:val="24"/>
          <w:szCs w:val="24"/>
        </w:rPr>
      </w:pPr>
      <w:r>
        <w:rPr>
          <w:rFonts w:asciiTheme="minorEastAsia" w:hAnsiTheme="minorEastAsia" w:hint="eastAsia"/>
          <w:sz w:val="24"/>
          <w:szCs w:val="24"/>
        </w:rPr>
        <w:t xml:space="preserve">　</w:t>
      </w:r>
      <w:r w:rsidR="00F71AC8">
        <w:rPr>
          <w:rFonts w:asciiTheme="minorEastAsia" w:hAnsiTheme="minorEastAsia" w:hint="eastAsia"/>
          <w:b/>
          <w:sz w:val="24"/>
          <w:szCs w:val="24"/>
        </w:rPr>
        <w:t>１）在宅介護の管制塔としての機能の充実</w:t>
      </w:r>
    </w:p>
    <w:p w:rsidR="00B07BA2" w:rsidRDefault="008F77AA"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F71AC8">
        <w:rPr>
          <w:rFonts w:asciiTheme="minorEastAsia" w:hAnsiTheme="minorEastAsia" w:hint="eastAsia"/>
          <w:sz w:val="24"/>
          <w:szCs w:val="24"/>
        </w:rPr>
        <w:t>「地域包括ケアシステム」の構築に積極的に参画し、</w:t>
      </w:r>
      <w:r w:rsidR="00145C3F">
        <w:rPr>
          <w:rFonts w:asciiTheme="minorEastAsia" w:hAnsiTheme="minorEastAsia" w:hint="eastAsia"/>
          <w:sz w:val="24"/>
          <w:szCs w:val="24"/>
        </w:rPr>
        <w:t>関係機関との適切な連携によって、</w:t>
      </w:r>
      <w:r w:rsidR="00F71AC8">
        <w:rPr>
          <w:rFonts w:asciiTheme="minorEastAsia" w:hAnsiTheme="minorEastAsia" w:hint="eastAsia"/>
          <w:sz w:val="24"/>
          <w:szCs w:val="24"/>
        </w:rPr>
        <w:t>地域住民の介護ニーズの掘り起こし、介護課題の解決に向けた積極的なアプローチ、</w:t>
      </w:r>
      <w:r w:rsidR="00527430">
        <w:rPr>
          <w:rFonts w:asciiTheme="minorEastAsia" w:hAnsiTheme="minorEastAsia" w:hint="eastAsia"/>
          <w:sz w:val="24"/>
          <w:szCs w:val="24"/>
        </w:rPr>
        <w:t>介護ニーズと解決可能なサービス提供機関とのマッチング及び、有効な情報の収集と発信など、在宅介護の管制塔としての機能を充実させます。</w:t>
      </w:r>
      <w:r>
        <w:rPr>
          <w:rFonts w:asciiTheme="minorEastAsia" w:hAnsiTheme="minorEastAsia" w:hint="eastAsia"/>
          <w:sz w:val="24"/>
          <w:szCs w:val="24"/>
        </w:rPr>
        <w:t>2021年度も、</w:t>
      </w:r>
      <w:r w:rsidR="00C11BE5">
        <w:rPr>
          <w:rFonts w:asciiTheme="minorEastAsia" w:hAnsiTheme="minorEastAsia" w:hint="eastAsia"/>
          <w:sz w:val="24"/>
          <w:szCs w:val="24"/>
        </w:rPr>
        <w:t>「あさか福祉・医療マップ」の改訂版の作成により</w:t>
      </w:r>
      <w:r w:rsidR="00E00D56">
        <w:rPr>
          <w:rFonts w:asciiTheme="minorEastAsia" w:hAnsiTheme="minorEastAsia" w:hint="eastAsia"/>
          <w:sz w:val="24"/>
          <w:szCs w:val="24"/>
        </w:rPr>
        <w:t>、地域に向けた情報提供にも努めて参ります。</w:t>
      </w:r>
    </w:p>
    <w:p w:rsidR="00D23260" w:rsidRDefault="00D23260" w:rsidP="00B07BA2">
      <w:pPr>
        <w:ind w:leftChars="100" w:left="450" w:hangingChars="100" w:hanging="240"/>
        <w:jc w:val="left"/>
        <w:rPr>
          <w:rFonts w:asciiTheme="minorEastAsia" w:hAnsiTheme="minorEastAsia"/>
          <w:sz w:val="24"/>
          <w:szCs w:val="24"/>
        </w:rPr>
      </w:pPr>
      <w:r>
        <w:rPr>
          <w:rFonts w:asciiTheme="minorEastAsia" w:hAnsiTheme="minorEastAsia"/>
          <w:sz w:val="24"/>
          <w:szCs w:val="24"/>
        </w:rPr>
        <w:t xml:space="preserve">　　2021年度は事業所開設以来初めて、年間収支を黒字にすることが出来ました。事業所の個々のケアマネジャーの習熟度が向上した賜物と捉えており、今年度もこの状態を維持できるよう努めて参ります。</w:t>
      </w:r>
    </w:p>
    <w:p w:rsidR="00527430" w:rsidRPr="00527430" w:rsidRDefault="00527430" w:rsidP="00527430">
      <w:pPr>
        <w:ind w:leftChars="100" w:left="451" w:hangingChars="100" w:hanging="241"/>
        <w:jc w:val="left"/>
        <w:rPr>
          <w:rFonts w:asciiTheme="minorEastAsia" w:hAnsiTheme="minorEastAsia"/>
          <w:b/>
          <w:sz w:val="24"/>
          <w:szCs w:val="24"/>
        </w:rPr>
      </w:pPr>
      <w:r w:rsidRPr="00527430">
        <w:rPr>
          <w:rFonts w:asciiTheme="minorEastAsia" w:hAnsiTheme="minorEastAsia" w:hint="eastAsia"/>
          <w:b/>
          <w:sz w:val="24"/>
          <w:szCs w:val="24"/>
        </w:rPr>
        <w:t>２）個々のケアマネジメント力の向上</w:t>
      </w:r>
    </w:p>
    <w:p w:rsidR="00527430" w:rsidRDefault="00527430"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１）を実現するためにも、個々のケアマネジメント能力の向上は不可欠です。施設内外の研修に積極的に参加することと併せて、事業所内の日々のOJTによって、個々の資質向上に努めます。</w:t>
      </w:r>
    </w:p>
    <w:p w:rsidR="00527430" w:rsidRPr="00527430" w:rsidRDefault="00527430" w:rsidP="00527430">
      <w:pPr>
        <w:ind w:leftChars="100" w:left="451" w:hangingChars="100" w:hanging="241"/>
        <w:jc w:val="left"/>
        <w:rPr>
          <w:rFonts w:asciiTheme="minorEastAsia" w:hAnsiTheme="minorEastAsia"/>
          <w:b/>
          <w:sz w:val="24"/>
          <w:szCs w:val="24"/>
        </w:rPr>
      </w:pPr>
      <w:r w:rsidRPr="00527430">
        <w:rPr>
          <w:rFonts w:asciiTheme="minorEastAsia" w:hAnsiTheme="minorEastAsia" w:hint="eastAsia"/>
          <w:b/>
          <w:sz w:val="24"/>
          <w:szCs w:val="24"/>
        </w:rPr>
        <w:t>３）法人内事業所との連携</w:t>
      </w:r>
    </w:p>
    <w:p w:rsidR="00527430" w:rsidRDefault="001644C0"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532900">
        <w:rPr>
          <w:rFonts w:asciiTheme="minorEastAsia" w:hAnsiTheme="minorEastAsia" w:hint="eastAsia"/>
          <w:sz w:val="24"/>
          <w:szCs w:val="24"/>
        </w:rPr>
        <w:t>朝礼や管理者会議等の機会を通し、いち早く関係機関からの情報の収集と情報提供に努めるほか、</w:t>
      </w:r>
      <w:r w:rsidR="00527430">
        <w:rPr>
          <w:rFonts w:asciiTheme="minorEastAsia" w:hAnsiTheme="minorEastAsia" w:hint="eastAsia"/>
          <w:sz w:val="24"/>
          <w:szCs w:val="24"/>
        </w:rPr>
        <w:t>法人内の事業所を利用</w:t>
      </w:r>
      <w:r w:rsidR="00086249">
        <w:rPr>
          <w:rFonts w:asciiTheme="minorEastAsia" w:hAnsiTheme="minorEastAsia" w:hint="eastAsia"/>
          <w:sz w:val="24"/>
          <w:szCs w:val="24"/>
        </w:rPr>
        <w:t>されているご利用者やご家族の情報は当然のこと、当法人のサービスの</w:t>
      </w:r>
      <w:r w:rsidR="00532900">
        <w:rPr>
          <w:rFonts w:asciiTheme="minorEastAsia" w:hAnsiTheme="minorEastAsia" w:hint="eastAsia"/>
          <w:sz w:val="24"/>
          <w:szCs w:val="24"/>
        </w:rPr>
        <w:t>利用は無いが、他のサービス事業所の適切な対応で改善に至った事例や、逆に対応困難に陥った事例の紹介などを行う研修会の主催などを通し、法人全体のレベルアップに寄与して参ります。</w:t>
      </w:r>
    </w:p>
    <w:p w:rsidR="00383624" w:rsidRDefault="00532900" w:rsidP="000E3DE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また、法人内の複数の事業所を利用されている方の情報共有の機会を創設</w:t>
      </w:r>
      <w:r w:rsidR="007A1269">
        <w:rPr>
          <w:rFonts w:asciiTheme="minorEastAsia" w:hAnsiTheme="minorEastAsia" w:hint="eastAsia"/>
          <w:sz w:val="24"/>
          <w:szCs w:val="24"/>
        </w:rPr>
        <w:t>することができましたので</w:t>
      </w:r>
      <w:r>
        <w:rPr>
          <w:rFonts w:asciiTheme="minorEastAsia" w:hAnsiTheme="minorEastAsia" w:hint="eastAsia"/>
          <w:sz w:val="24"/>
          <w:szCs w:val="24"/>
        </w:rPr>
        <w:t>、</w:t>
      </w:r>
      <w:r w:rsidR="007A1269">
        <w:rPr>
          <w:rFonts w:asciiTheme="minorEastAsia" w:hAnsiTheme="minorEastAsia" w:hint="eastAsia"/>
          <w:sz w:val="24"/>
          <w:szCs w:val="24"/>
        </w:rPr>
        <w:t>これをリードし</w:t>
      </w:r>
      <w:r>
        <w:rPr>
          <w:rFonts w:asciiTheme="minorEastAsia" w:hAnsiTheme="minorEastAsia" w:hint="eastAsia"/>
          <w:sz w:val="24"/>
          <w:szCs w:val="24"/>
        </w:rPr>
        <w:t>、法</w:t>
      </w:r>
      <w:r w:rsidR="00A54373">
        <w:rPr>
          <w:rFonts w:asciiTheme="minorEastAsia" w:hAnsiTheme="minorEastAsia" w:hint="eastAsia"/>
          <w:sz w:val="24"/>
          <w:szCs w:val="24"/>
        </w:rPr>
        <w:t>人内の在宅介護サービス提供事業所間のマネジメントも進めていき</w:t>
      </w:r>
      <w:r>
        <w:rPr>
          <w:rFonts w:asciiTheme="minorEastAsia" w:hAnsiTheme="minorEastAsia" w:hint="eastAsia"/>
          <w:sz w:val="24"/>
          <w:szCs w:val="24"/>
        </w:rPr>
        <w:t>ます。</w:t>
      </w:r>
    </w:p>
    <w:p w:rsidR="00C11BE5" w:rsidRDefault="00C11BE5" w:rsidP="00C11BE5">
      <w:pPr>
        <w:ind w:firstLineChars="100" w:firstLine="241"/>
        <w:jc w:val="left"/>
        <w:rPr>
          <w:rFonts w:asciiTheme="minorEastAsia" w:hAnsiTheme="minorEastAsia"/>
          <w:b/>
          <w:sz w:val="24"/>
          <w:szCs w:val="24"/>
        </w:rPr>
      </w:pPr>
      <w:r>
        <w:rPr>
          <w:rFonts w:asciiTheme="minorEastAsia" w:hAnsiTheme="minorEastAsia" w:hint="eastAsia"/>
          <w:b/>
          <w:sz w:val="24"/>
          <w:szCs w:val="24"/>
        </w:rPr>
        <w:t>４）感染対策の徹底と事業継続</w:t>
      </w:r>
    </w:p>
    <w:p w:rsidR="00C11BE5" w:rsidRPr="00C11BE5" w:rsidRDefault="00A10772" w:rsidP="000E3DE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日頃の感染防止策と併せ、感染症が発生した際にもご利用者のサービス継続に支障が生じないよう、事業継続計画の早期立案に努めます。また、通信回線を用いたサービス担当者会議等の開催について検討して参ります。</w:t>
      </w:r>
    </w:p>
    <w:p w:rsidR="00595D1A" w:rsidRDefault="00595D1A" w:rsidP="00E02A8C">
      <w:pPr>
        <w:jc w:val="left"/>
        <w:rPr>
          <w:rFonts w:asciiTheme="minorEastAsia" w:hAnsiTheme="minorEastAsia"/>
          <w:sz w:val="24"/>
          <w:szCs w:val="24"/>
        </w:rPr>
      </w:pPr>
    </w:p>
    <w:p w:rsidR="009C6007" w:rsidRPr="00B02A2C" w:rsidRDefault="001644C0" w:rsidP="009C6007">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t>【グループホーム　すぷりんぐ</w:t>
      </w:r>
      <w:r w:rsidR="009C6007" w:rsidRPr="00B02A2C">
        <w:rPr>
          <w:rFonts w:asciiTheme="minorEastAsia" w:hAnsiTheme="minorEastAsia" w:hint="eastAsia"/>
          <w:b/>
          <w:sz w:val="24"/>
          <w:szCs w:val="24"/>
        </w:rPr>
        <w:t>】</w:t>
      </w:r>
    </w:p>
    <w:p w:rsidR="009C6007" w:rsidRDefault="009C6007" w:rsidP="009C600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利用定員　　</w:t>
      </w:r>
      <w:r w:rsidR="007A1269">
        <w:rPr>
          <w:rFonts w:asciiTheme="minorEastAsia" w:hAnsiTheme="minorEastAsia" w:hint="eastAsia"/>
          <w:sz w:val="24"/>
          <w:szCs w:val="24"/>
        </w:rPr>
        <w:t>18名</w:t>
      </w:r>
    </w:p>
    <w:p w:rsidR="009C6007" w:rsidRDefault="00E02A8C" w:rsidP="009C6007">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w:t>
      </w:r>
      <w:r w:rsidR="00D23260">
        <w:rPr>
          <w:rFonts w:asciiTheme="minorEastAsia" w:hAnsiTheme="minorEastAsia" w:hint="eastAsia"/>
          <w:sz w:val="24"/>
          <w:szCs w:val="24"/>
        </w:rPr>
        <w:t>2022</w:t>
      </w:r>
      <w:r w:rsidR="009C6007">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383624">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8244" w:type="dxa"/>
        <w:tblInd w:w="480" w:type="dxa"/>
        <w:tblLook w:val="04A0" w:firstRow="1" w:lastRow="0" w:firstColumn="1" w:lastColumn="0" w:noHBand="0" w:noVBand="1"/>
      </w:tblPr>
      <w:tblGrid>
        <w:gridCol w:w="1471"/>
        <w:gridCol w:w="2268"/>
        <w:gridCol w:w="1985"/>
        <w:gridCol w:w="2520"/>
      </w:tblGrid>
      <w:tr w:rsidR="009C6007" w:rsidTr="009C6007">
        <w:tc>
          <w:tcPr>
            <w:tcW w:w="1471" w:type="dxa"/>
          </w:tcPr>
          <w:p w:rsidR="009C6007" w:rsidRDefault="009C6007" w:rsidP="001D17FB">
            <w:pPr>
              <w:jc w:val="center"/>
              <w:rPr>
                <w:rFonts w:asciiTheme="minorEastAsia" w:hAnsiTheme="minorEastAsia"/>
                <w:sz w:val="24"/>
                <w:szCs w:val="24"/>
              </w:rPr>
            </w:pPr>
            <w:r>
              <w:rPr>
                <w:rFonts w:asciiTheme="minorEastAsia" w:hAnsiTheme="minorEastAsia" w:hint="eastAsia"/>
                <w:sz w:val="24"/>
                <w:szCs w:val="24"/>
              </w:rPr>
              <w:t>合　　計</w:t>
            </w:r>
          </w:p>
        </w:tc>
        <w:tc>
          <w:tcPr>
            <w:tcW w:w="2268"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ホーム長</w:t>
            </w:r>
          </w:p>
        </w:tc>
        <w:tc>
          <w:tcPr>
            <w:tcW w:w="1985"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副ホーム長</w:t>
            </w:r>
          </w:p>
        </w:tc>
        <w:tc>
          <w:tcPr>
            <w:tcW w:w="2516"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介護職員</w:t>
            </w:r>
          </w:p>
        </w:tc>
      </w:tr>
      <w:tr w:rsidR="009C6007" w:rsidTr="009C6007">
        <w:tc>
          <w:tcPr>
            <w:tcW w:w="1471" w:type="dxa"/>
            <w:tcBorders>
              <w:top w:val="nil"/>
            </w:tcBorders>
          </w:tcPr>
          <w:p w:rsidR="009C6007" w:rsidRDefault="0054071C" w:rsidP="001D17FB">
            <w:pPr>
              <w:jc w:val="center"/>
              <w:rPr>
                <w:rFonts w:asciiTheme="minorEastAsia" w:hAnsiTheme="minorEastAsia"/>
                <w:sz w:val="24"/>
                <w:szCs w:val="24"/>
              </w:rPr>
            </w:pPr>
            <w:r>
              <w:rPr>
                <w:rFonts w:asciiTheme="minorEastAsia" w:hAnsiTheme="minorEastAsia" w:hint="eastAsia"/>
                <w:sz w:val="24"/>
                <w:szCs w:val="24"/>
              </w:rPr>
              <w:t>１６</w:t>
            </w:r>
          </w:p>
        </w:tc>
        <w:tc>
          <w:tcPr>
            <w:tcW w:w="2268" w:type="dxa"/>
            <w:tcBorders>
              <w:top w:val="nil"/>
            </w:tcBorders>
          </w:tcPr>
          <w:p w:rsidR="009C6007" w:rsidRDefault="009C6007" w:rsidP="001D17FB">
            <w:pPr>
              <w:jc w:val="center"/>
              <w:rPr>
                <w:rFonts w:asciiTheme="minorEastAsia" w:hAnsiTheme="minorEastAsia"/>
                <w:sz w:val="24"/>
                <w:szCs w:val="24"/>
              </w:rPr>
            </w:pPr>
            <w:r>
              <w:rPr>
                <w:rFonts w:asciiTheme="minorEastAsia" w:hAnsiTheme="minorEastAsia" w:hint="eastAsia"/>
                <w:sz w:val="24"/>
                <w:szCs w:val="24"/>
              </w:rPr>
              <w:t>１</w:t>
            </w:r>
          </w:p>
        </w:tc>
        <w:tc>
          <w:tcPr>
            <w:tcW w:w="1985" w:type="dxa"/>
            <w:tcBorders>
              <w:top w:val="nil"/>
              <w:right w:val="single" w:sz="4" w:space="0" w:color="auto"/>
            </w:tcBorders>
          </w:tcPr>
          <w:p w:rsidR="009C6007" w:rsidRDefault="00383624" w:rsidP="001D17FB">
            <w:pPr>
              <w:jc w:val="center"/>
              <w:rPr>
                <w:rFonts w:asciiTheme="minorEastAsia" w:hAnsiTheme="minorEastAsia"/>
                <w:sz w:val="24"/>
                <w:szCs w:val="24"/>
              </w:rPr>
            </w:pPr>
            <w:r>
              <w:rPr>
                <w:rFonts w:asciiTheme="minorEastAsia" w:hAnsiTheme="minorEastAsia" w:hint="eastAsia"/>
                <w:sz w:val="24"/>
                <w:szCs w:val="24"/>
              </w:rPr>
              <w:t>１</w:t>
            </w:r>
          </w:p>
        </w:tc>
        <w:tc>
          <w:tcPr>
            <w:tcW w:w="2520" w:type="dxa"/>
            <w:tcBorders>
              <w:left w:val="single" w:sz="4" w:space="0" w:color="auto"/>
            </w:tcBorders>
            <w:shd w:val="clear" w:color="auto" w:fill="auto"/>
          </w:tcPr>
          <w:p w:rsidR="009C6007" w:rsidRPr="00383624" w:rsidRDefault="0054071C" w:rsidP="00383624">
            <w:pPr>
              <w:widowControl/>
              <w:jc w:val="center"/>
              <w:rPr>
                <w:rFonts w:asciiTheme="minorEastAsia" w:hAnsiTheme="minorEastAsia"/>
                <w:sz w:val="24"/>
                <w:szCs w:val="24"/>
              </w:rPr>
            </w:pPr>
            <w:r>
              <w:rPr>
                <w:rFonts w:asciiTheme="minorEastAsia" w:hAnsiTheme="minorEastAsia" w:hint="eastAsia"/>
                <w:sz w:val="24"/>
                <w:szCs w:val="24"/>
              </w:rPr>
              <w:t>14</w:t>
            </w:r>
          </w:p>
        </w:tc>
      </w:tr>
    </w:tbl>
    <w:p w:rsidR="009C6007" w:rsidRDefault="009C6007" w:rsidP="00E02A8C">
      <w:pPr>
        <w:jc w:val="left"/>
        <w:rPr>
          <w:rFonts w:asciiTheme="minorEastAsia" w:hAnsiTheme="minorEastAsia"/>
          <w:b/>
          <w:sz w:val="24"/>
          <w:szCs w:val="24"/>
        </w:rPr>
      </w:pPr>
      <w:r>
        <w:rPr>
          <w:rFonts w:asciiTheme="minorEastAsia" w:hAnsiTheme="minorEastAsia" w:hint="eastAsia"/>
          <w:sz w:val="24"/>
          <w:szCs w:val="24"/>
        </w:rPr>
        <w:t xml:space="preserve">　</w:t>
      </w:r>
      <w:r w:rsidR="001644C0">
        <w:rPr>
          <w:rFonts w:asciiTheme="minorEastAsia" w:hAnsiTheme="minorEastAsia" w:hint="eastAsia"/>
          <w:b/>
          <w:sz w:val="24"/>
          <w:szCs w:val="24"/>
        </w:rPr>
        <w:t>１）適切なサービスの提供</w:t>
      </w:r>
    </w:p>
    <w:p w:rsidR="009C6007" w:rsidRDefault="001644C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心身状態の変化が表れにくい、状態の日内変動が大きいといった認知症高齢者の特性と併せて、個々の</w:t>
      </w:r>
      <w:r w:rsidR="00E57B92">
        <w:rPr>
          <w:rFonts w:asciiTheme="minorEastAsia" w:hAnsiTheme="minorEastAsia" w:hint="eastAsia"/>
          <w:sz w:val="24"/>
          <w:szCs w:val="24"/>
        </w:rPr>
        <w:t>心身能力の確認を常に行いながら、</w:t>
      </w:r>
      <w:r>
        <w:rPr>
          <w:rFonts w:asciiTheme="minorEastAsia" w:hAnsiTheme="minorEastAsia" w:hint="eastAsia"/>
          <w:sz w:val="24"/>
          <w:szCs w:val="24"/>
        </w:rPr>
        <w:t>過剰な介護に走らず「自立支援」を念頭に日々のケアを提供して参ります。同時に</w:t>
      </w:r>
      <w:r w:rsidR="00E57B92">
        <w:rPr>
          <w:rFonts w:asciiTheme="minorEastAsia" w:hAnsiTheme="minorEastAsia" w:hint="eastAsia"/>
          <w:sz w:val="24"/>
          <w:szCs w:val="24"/>
        </w:rPr>
        <w:t>安心な施設生活が送れるよう、自力歩行者が多いために起こりがちな転倒事故をはじめとする事故防止に努めます。</w:t>
      </w:r>
      <w:r w:rsidR="00D23260">
        <w:rPr>
          <w:rFonts w:asciiTheme="minorEastAsia" w:hAnsiTheme="minorEastAsia" w:hint="eastAsia"/>
          <w:sz w:val="24"/>
          <w:szCs w:val="24"/>
        </w:rPr>
        <w:t>2018</w:t>
      </w:r>
      <w:r w:rsidR="00183543">
        <w:rPr>
          <w:rFonts w:asciiTheme="minorEastAsia" w:hAnsiTheme="minorEastAsia" w:hint="eastAsia"/>
          <w:sz w:val="24"/>
          <w:szCs w:val="24"/>
        </w:rPr>
        <w:t>年度から転倒事故の予防を目的に導入した「ふまねっと」を積極的に運用し</w:t>
      </w:r>
      <w:r w:rsidR="00067ADB">
        <w:rPr>
          <w:rFonts w:asciiTheme="minorEastAsia" w:hAnsiTheme="minorEastAsia" w:hint="eastAsia"/>
          <w:sz w:val="24"/>
          <w:szCs w:val="24"/>
        </w:rPr>
        <w:t>、運動機能の向上と合わせて事故防止を図って行きます。</w:t>
      </w:r>
    </w:p>
    <w:p w:rsidR="00067ADB" w:rsidRDefault="00E57B92" w:rsidP="00067AD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また、季節を知覚できる行事の</w:t>
      </w:r>
      <w:r w:rsidR="008D1E30">
        <w:rPr>
          <w:rFonts w:asciiTheme="minorEastAsia" w:hAnsiTheme="minorEastAsia" w:hint="eastAsia"/>
          <w:sz w:val="24"/>
          <w:szCs w:val="24"/>
        </w:rPr>
        <w:t>開催や、施設外活動の提供を積極的に行うと同時に、</w:t>
      </w:r>
      <w:r w:rsidR="00383624">
        <w:rPr>
          <w:rFonts w:asciiTheme="minorEastAsia" w:hAnsiTheme="minorEastAsia" w:hint="eastAsia"/>
          <w:sz w:val="24"/>
          <w:szCs w:val="24"/>
        </w:rPr>
        <w:t>認知症の予防と改善のための「</w:t>
      </w:r>
      <w:r w:rsidR="00086249">
        <w:rPr>
          <w:rFonts w:asciiTheme="minorEastAsia" w:hAnsiTheme="minorEastAsia" w:hint="eastAsia"/>
          <w:sz w:val="24"/>
          <w:szCs w:val="24"/>
        </w:rPr>
        <w:t>学習療法」を活用し、日常生活</w:t>
      </w:r>
      <w:r>
        <w:rPr>
          <w:rFonts w:asciiTheme="minorEastAsia" w:hAnsiTheme="minorEastAsia" w:hint="eastAsia"/>
          <w:sz w:val="24"/>
          <w:szCs w:val="24"/>
        </w:rPr>
        <w:t>能力の向上を目指します。</w:t>
      </w:r>
    </w:p>
    <w:p w:rsidR="008D1E30" w:rsidRPr="008D1E30" w:rsidRDefault="008D1E30" w:rsidP="008D1E30">
      <w:pPr>
        <w:ind w:leftChars="100" w:left="451" w:hangingChars="100" w:hanging="241"/>
        <w:jc w:val="left"/>
        <w:rPr>
          <w:rFonts w:asciiTheme="minorEastAsia" w:hAnsiTheme="minorEastAsia"/>
          <w:b/>
          <w:sz w:val="24"/>
          <w:szCs w:val="24"/>
        </w:rPr>
      </w:pPr>
      <w:r w:rsidRPr="008D1E30">
        <w:rPr>
          <w:rFonts w:asciiTheme="minorEastAsia" w:hAnsiTheme="minorEastAsia" w:hint="eastAsia"/>
          <w:b/>
          <w:sz w:val="24"/>
          <w:szCs w:val="24"/>
        </w:rPr>
        <w:t>２）人材の育成</w:t>
      </w:r>
    </w:p>
    <w:p w:rsidR="008D1E30" w:rsidRDefault="008D1E3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積極的な事業所内外の研修への参加や、日々の業務の中でのOJTを通し、職員の知識・技術の向上を図るほか、定期的なフロア会議によってチームワークの醸成に努めます。また、適切な介護機器の導入や職場環境の改善を図り、職員の業務負担を軽減します。</w:t>
      </w:r>
    </w:p>
    <w:p w:rsidR="008D1E30" w:rsidRPr="008D1E30" w:rsidRDefault="008D1E30" w:rsidP="008D1E30">
      <w:pPr>
        <w:ind w:leftChars="100" w:left="451" w:hangingChars="100" w:hanging="241"/>
        <w:jc w:val="left"/>
        <w:rPr>
          <w:rFonts w:asciiTheme="minorEastAsia" w:hAnsiTheme="minorEastAsia"/>
          <w:b/>
          <w:sz w:val="24"/>
          <w:szCs w:val="24"/>
        </w:rPr>
      </w:pPr>
      <w:r w:rsidRPr="008D1E30">
        <w:rPr>
          <w:rFonts w:asciiTheme="minorEastAsia" w:hAnsiTheme="minorEastAsia" w:hint="eastAsia"/>
          <w:b/>
          <w:sz w:val="24"/>
          <w:szCs w:val="24"/>
        </w:rPr>
        <w:t>３）</w:t>
      </w:r>
      <w:r w:rsidR="00AE5BB1">
        <w:rPr>
          <w:rFonts w:asciiTheme="minorEastAsia" w:hAnsiTheme="minorEastAsia" w:hint="eastAsia"/>
          <w:b/>
          <w:sz w:val="24"/>
          <w:szCs w:val="24"/>
        </w:rPr>
        <w:t>安心、</w:t>
      </w:r>
      <w:r w:rsidRPr="008D1E30">
        <w:rPr>
          <w:rFonts w:asciiTheme="minorEastAsia" w:hAnsiTheme="minorEastAsia" w:hint="eastAsia"/>
          <w:b/>
          <w:sz w:val="24"/>
          <w:szCs w:val="24"/>
        </w:rPr>
        <w:t>安全な生活の提供</w:t>
      </w:r>
    </w:p>
    <w:p w:rsidR="008D1E30" w:rsidRDefault="008D1E3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D17FB">
        <w:rPr>
          <w:rFonts w:asciiTheme="minorEastAsia" w:hAnsiTheme="minorEastAsia" w:hint="eastAsia"/>
          <w:sz w:val="24"/>
          <w:szCs w:val="24"/>
        </w:rPr>
        <w:t>定期的な設備点検を実施するほか、</w:t>
      </w:r>
      <w:r>
        <w:rPr>
          <w:rFonts w:asciiTheme="minorEastAsia" w:hAnsiTheme="minorEastAsia" w:hint="eastAsia"/>
          <w:sz w:val="24"/>
          <w:szCs w:val="24"/>
        </w:rPr>
        <w:t>東日本大震災や、尊い人命が失われた他のグループホームでの火災を教訓に、毎月１日を「防災の日」として防災訓練を実施し、</w:t>
      </w:r>
      <w:r w:rsidR="001D17FB">
        <w:rPr>
          <w:rFonts w:asciiTheme="minorEastAsia" w:hAnsiTheme="minorEastAsia" w:hint="eastAsia"/>
          <w:sz w:val="24"/>
          <w:szCs w:val="24"/>
        </w:rPr>
        <w:t>職員、ご利用者の防災意識の向上と安全確保に努めます。</w:t>
      </w:r>
    </w:p>
    <w:p w:rsidR="001D17FB" w:rsidRPr="001D17FB" w:rsidRDefault="001D17FB" w:rsidP="001D17FB">
      <w:pPr>
        <w:ind w:leftChars="100" w:left="451" w:hangingChars="100" w:hanging="241"/>
        <w:jc w:val="left"/>
        <w:rPr>
          <w:rFonts w:asciiTheme="minorEastAsia" w:hAnsiTheme="minorEastAsia"/>
          <w:b/>
          <w:sz w:val="24"/>
          <w:szCs w:val="24"/>
        </w:rPr>
      </w:pPr>
      <w:r w:rsidRPr="001D17FB">
        <w:rPr>
          <w:rFonts w:asciiTheme="minorEastAsia" w:hAnsiTheme="minorEastAsia" w:hint="eastAsia"/>
          <w:b/>
          <w:sz w:val="24"/>
          <w:szCs w:val="24"/>
        </w:rPr>
        <w:t>４）医療連携体制の維持</w:t>
      </w:r>
    </w:p>
    <w:p w:rsidR="007A1269" w:rsidRDefault="001D17FB" w:rsidP="008E6451">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いずみ訪問看</w:t>
      </w:r>
      <w:r w:rsidR="006447BF">
        <w:rPr>
          <w:rFonts w:asciiTheme="minorEastAsia" w:hAnsiTheme="minorEastAsia" w:hint="eastAsia"/>
          <w:sz w:val="24"/>
          <w:szCs w:val="24"/>
        </w:rPr>
        <w:t>護ステーションとの連携により、ご利用者の健康管理を行い、健康異常</w:t>
      </w:r>
      <w:r>
        <w:rPr>
          <w:rFonts w:asciiTheme="minorEastAsia" w:hAnsiTheme="minorEastAsia" w:hint="eastAsia"/>
          <w:sz w:val="24"/>
          <w:szCs w:val="24"/>
        </w:rPr>
        <w:t>の早期発見、早期治療を心がけることで、入院による空床の拡大を防止します。</w:t>
      </w:r>
    </w:p>
    <w:p w:rsidR="00A10772" w:rsidRDefault="00A10772" w:rsidP="00A10772">
      <w:pPr>
        <w:ind w:firstLineChars="100" w:firstLine="241"/>
        <w:jc w:val="left"/>
        <w:rPr>
          <w:rFonts w:asciiTheme="minorEastAsia" w:hAnsiTheme="minorEastAsia"/>
          <w:b/>
          <w:sz w:val="24"/>
          <w:szCs w:val="24"/>
        </w:rPr>
      </w:pPr>
      <w:r>
        <w:rPr>
          <w:rFonts w:asciiTheme="minorEastAsia" w:hAnsiTheme="minorEastAsia" w:hint="eastAsia"/>
          <w:b/>
          <w:sz w:val="24"/>
          <w:szCs w:val="24"/>
        </w:rPr>
        <w:t>５）感染対策の徹底と事業継続</w:t>
      </w:r>
    </w:p>
    <w:p w:rsidR="00A10772" w:rsidRPr="00C11BE5" w:rsidRDefault="00A10772" w:rsidP="00A1077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日頃の感染防止策と併せ、感染症が発生した際にもご利用者のサービス継続に支障が生じないよう、事業継続計画の早期立案に努めます。また、長引く「面会制限」に対し、ご利用者、ご家族相互の精神的な安定の観点からも、対面式の面会の方法について検討して参ります。</w:t>
      </w:r>
    </w:p>
    <w:p w:rsidR="00A10772" w:rsidRDefault="00A10772" w:rsidP="00B60F4A">
      <w:pPr>
        <w:jc w:val="left"/>
        <w:rPr>
          <w:rFonts w:asciiTheme="minorEastAsia" w:hAnsiTheme="minorEastAsia"/>
          <w:sz w:val="24"/>
          <w:szCs w:val="24"/>
        </w:rPr>
      </w:pPr>
    </w:p>
    <w:p w:rsidR="001D17FB" w:rsidRPr="00480145" w:rsidRDefault="000E3DEB" w:rsidP="001D17FB">
      <w:pPr>
        <w:ind w:left="2"/>
        <w:jc w:val="left"/>
        <w:rPr>
          <w:rFonts w:asciiTheme="minorEastAsia" w:hAnsiTheme="minorEastAsia"/>
          <w:sz w:val="28"/>
          <w:szCs w:val="28"/>
        </w:rPr>
      </w:pPr>
      <w:r>
        <w:rPr>
          <w:rFonts w:asciiTheme="minorEastAsia" w:hAnsiTheme="minorEastAsia" w:hint="eastAsia"/>
          <w:b/>
          <w:sz w:val="28"/>
          <w:szCs w:val="28"/>
        </w:rPr>
        <w:t xml:space="preserve">⑶　</w:t>
      </w:r>
      <w:r w:rsidR="001D7BFE">
        <w:rPr>
          <w:rFonts w:asciiTheme="minorEastAsia" w:hAnsiTheme="minorEastAsia" w:hint="eastAsia"/>
          <w:b/>
          <w:sz w:val="28"/>
          <w:szCs w:val="28"/>
        </w:rPr>
        <w:t>２０２２年度（令和４</w:t>
      </w:r>
      <w:r w:rsidR="001D17FB" w:rsidRPr="00480145">
        <w:rPr>
          <w:rFonts w:asciiTheme="minorEastAsia" w:hAnsiTheme="minorEastAsia" w:hint="eastAsia"/>
          <w:b/>
          <w:sz w:val="28"/>
          <w:szCs w:val="28"/>
        </w:rPr>
        <w:t>年度</w:t>
      </w:r>
      <w:r>
        <w:rPr>
          <w:rFonts w:asciiTheme="minorEastAsia" w:hAnsiTheme="minorEastAsia" w:hint="eastAsia"/>
          <w:b/>
          <w:sz w:val="28"/>
          <w:szCs w:val="28"/>
        </w:rPr>
        <w:t>）</w:t>
      </w:r>
      <w:r w:rsidR="001D17FB" w:rsidRPr="00480145">
        <w:rPr>
          <w:rFonts w:asciiTheme="minorEastAsia" w:hAnsiTheme="minorEastAsia" w:hint="eastAsia"/>
          <w:b/>
          <w:sz w:val="28"/>
          <w:szCs w:val="28"/>
        </w:rPr>
        <w:t>設備投資等計画</w:t>
      </w:r>
    </w:p>
    <w:p w:rsidR="001D17FB" w:rsidRDefault="009B0853"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前述の事業計画を推進するため、</w:t>
      </w:r>
      <w:r w:rsidR="001D17FB">
        <w:rPr>
          <w:rFonts w:asciiTheme="minorEastAsia" w:hAnsiTheme="minorEastAsia" w:hint="eastAsia"/>
          <w:sz w:val="24"/>
          <w:szCs w:val="24"/>
        </w:rPr>
        <w:t>事業所ごとに</w:t>
      </w:r>
      <w:r w:rsidR="006C38A9">
        <w:rPr>
          <w:rFonts w:asciiTheme="minorEastAsia" w:hAnsiTheme="minorEastAsia" w:hint="eastAsia"/>
          <w:sz w:val="24"/>
          <w:szCs w:val="24"/>
        </w:rPr>
        <w:t>次のような修繕・設備工事及び備品等の購入を予定しています。</w:t>
      </w:r>
    </w:p>
    <w:p w:rsidR="00480145" w:rsidRDefault="00480145" w:rsidP="006C38A9">
      <w:pPr>
        <w:ind w:left="240" w:hangingChars="100" w:hanging="240"/>
        <w:jc w:val="left"/>
        <w:rPr>
          <w:rFonts w:asciiTheme="minorEastAsia" w:hAnsiTheme="minorEastAsia"/>
          <w:sz w:val="24"/>
          <w:szCs w:val="24"/>
        </w:rPr>
      </w:pPr>
    </w:p>
    <w:p w:rsidR="0084376B" w:rsidRDefault="0084376B" w:rsidP="006C38A9">
      <w:pPr>
        <w:ind w:left="241" w:hangingChars="100" w:hanging="241"/>
        <w:jc w:val="left"/>
        <w:rPr>
          <w:rFonts w:asciiTheme="minorEastAsia" w:hAnsiTheme="minorEastAsia"/>
          <w:b/>
          <w:sz w:val="24"/>
          <w:szCs w:val="24"/>
        </w:rPr>
      </w:pPr>
      <w:r w:rsidRPr="0084376B">
        <w:rPr>
          <w:rFonts w:asciiTheme="minorEastAsia" w:hAnsiTheme="minorEastAsia" w:hint="eastAsia"/>
          <w:b/>
          <w:sz w:val="24"/>
          <w:szCs w:val="24"/>
        </w:rPr>
        <w:t>【法人本部】</w:t>
      </w:r>
    </w:p>
    <w:p w:rsidR="0084376B" w:rsidRDefault="0084376B"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（車</w:t>
      </w:r>
      <w:r w:rsidR="001309A0">
        <w:rPr>
          <w:rFonts w:asciiTheme="minorEastAsia" w:hAnsiTheme="minorEastAsia" w:hint="eastAsia"/>
          <w:sz w:val="24"/>
          <w:szCs w:val="24"/>
        </w:rPr>
        <w:t xml:space="preserve">　</w:t>
      </w:r>
      <w:r>
        <w:rPr>
          <w:rFonts w:asciiTheme="minorEastAsia" w:hAnsiTheme="minorEastAsia" w:hint="eastAsia"/>
          <w:sz w:val="24"/>
          <w:szCs w:val="24"/>
        </w:rPr>
        <w:t>両</w:t>
      </w:r>
      <w:r w:rsidR="001309A0">
        <w:rPr>
          <w:rFonts w:asciiTheme="minorEastAsia" w:hAnsiTheme="minorEastAsia" w:hint="eastAsia"/>
          <w:sz w:val="24"/>
          <w:szCs w:val="24"/>
        </w:rPr>
        <w:t>）経年に伴う入替え</w:t>
      </w:r>
    </w:p>
    <w:p w:rsidR="001309A0" w:rsidRDefault="001309A0"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・軽自動車　　　　　　　　　　１台</w:t>
      </w:r>
    </w:p>
    <w:p w:rsidR="001309A0" w:rsidRPr="0084376B" w:rsidRDefault="001309A0" w:rsidP="006C38A9">
      <w:pPr>
        <w:ind w:left="240" w:hangingChars="100" w:hanging="240"/>
        <w:jc w:val="left"/>
        <w:rPr>
          <w:rFonts w:asciiTheme="minorEastAsia" w:hAnsiTheme="minorEastAsia"/>
          <w:sz w:val="24"/>
          <w:szCs w:val="24"/>
        </w:rPr>
      </w:pPr>
    </w:p>
    <w:p w:rsidR="006C38A9" w:rsidRDefault="007201AC" w:rsidP="006C38A9">
      <w:pPr>
        <w:ind w:left="241" w:hangingChars="100" w:hanging="241"/>
        <w:jc w:val="left"/>
        <w:rPr>
          <w:rFonts w:asciiTheme="minorEastAsia" w:hAnsiTheme="minorEastAsia"/>
          <w:b/>
          <w:sz w:val="24"/>
          <w:szCs w:val="24"/>
        </w:rPr>
      </w:pPr>
      <w:r>
        <w:rPr>
          <w:rFonts w:asciiTheme="minorEastAsia" w:hAnsiTheme="minorEastAsia" w:hint="eastAsia"/>
          <w:b/>
          <w:sz w:val="24"/>
          <w:szCs w:val="24"/>
        </w:rPr>
        <w:t>【特別養護老人ホーム</w:t>
      </w:r>
      <w:r w:rsidR="006C38A9">
        <w:rPr>
          <w:rFonts w:asciiTheme="minorEastAsia" w:hAnsiTheme="minorEastAsia" w:hint="eastAsia"/>
          <w:b/>
          <w:sz w:val="24"/>
          <w:szCs w:val="24"/>
        </w:rPr>
        <w:t>（短期入所生活介護を含む）】</w:t>
      </w:r>
    </w:p>
    <w:p w:rsidR="006C38A9" w:rsidRDefault="006C38A9"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（修繕・設備工事）</w:t>
      </w:r>
    </w:p>
    <w:p w:rsidR="006C38A9" w:rsidRDefault="006965CB"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309A0">
        <w:rPr>
          <w:rFonts w:asciiTheme="minorEastAsia" w:hAnsiTheme="minorEastAsia" w:hint="eastAsia"/>
          <w:sz w:val="24"/>
          <w:szCs w:val="24"/>
        </w:rPr>
        <w:t>・館内空調設備整備（居室、ステーション等</w:t>
      </w:r>
      <w:r>
        <w:rPr>
          <w:rFonts w:asciiTheme="minorEastAsia" w:hAnsiTheme="minorEastAsia" w:hint="eastAsia"/>
          <w:sz w:val="24"/>
          <w:szCs w:val="24"/>
        </w:rPr>
        <w:t>交換・修理）</w:t>
      </w:r>
    </w:p>
    <w:p w:rsidR="006C38A9" w:rsidRDefault="006965CB" w:rsidP="005324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・入居者居室</w:t>
      </w:r>
      <w:r w:rsidR="008E6451">
        <w:rPr>
          <w:rFonts w:asciiTheme="minorEastAsia" w:hAnsiTheme="minorEastAsia" w:hint="eastAsia"/>
          <w:sz w:val="24"/>
          <w:szCs w:val="24"/>
        </w:rPr>
        <w:t>整備（ウォームレット、洗面台混合詮</w:t>
      </w:r>
      <w:r>
        <w:rPr>
          <w:rFonts w:asciiTheme="minorEastAsia" w:hAnsiTheme="minorEastAsia" w:hint="eastAsia"/>
          <w:sz w:val="24"/>
          <w:szCs w:val="24"/>
        </w:rPr>
        <w:t>交換</w:t>
      </w:r>
      <w:r w:rsidR="00532480">
        <w:rPr>
          <w:rFonts w:asciiTheme="minorEastAsia" w:hAnsiTheme="minorEastAsia" w:hint="eastAsia"/>
          <w:sz w:val="24"/>
          <w:szCs w:val="24"/>
        </w:rPr>
        <w:t>）</w:t>
      </w:r>
    </w:p>
    <w:p w:rsidR="006C38A9" w:rsidRDefault="006C38A9"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（備品等）</w:t>
      </w:r>
    </w:p>
    <w:p w:rsidR="005C7265" w:rsidRDefault="005C7265"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309A0">
        <w:rPr>
          <w:rFonts w:asciiTheme="minorEastAsia" w:hAnsiTheme="minorEastAsia" w:hint="eastAsia"/>
          <w:sz w:val="24"/>
          <w:szCs w:val="24"/>
        </w:rPr>
        <w:t>・ケアポーター　　　　　　　　６</w:t>
      </w:r>
      <w:r>
        <w:rPr>
          <w:rFonts w:asciiTheme="minorEastAsia" w:hAnsiTheme="minorEastAsia" w:hint="eastAsia"/>
          <w:sz w:val="24"/>
          <w:szCs w:val="24"/>
        </w:rPr>
        <w:t>台</w:t>
      </w:r>
    </w:p>
    <w:p w:rsidR="0025607C" w:rsidRDefault="0025607C"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309A0">
        <w:rPr>
          <w:rFonts w:asciiTheme="minorEastAsia" w:hAnsiTheme="minorEastAsia" w:hint="eastAsia"/>
          <w:sz w:val="24"/>
          <w:szCs w:val="24"/>
        </w:rPr>
        <w:t>・車いす用センサー</w:t>
      </w:r>
      <w:r>
        <w:rPr>
          <w:rFonts w:asciiTheme="minorEastAsia" w:hAnsiTheme="minorEastAsia" w:hint="eastAsia"/>
          <w:sz w:val="24"/>
          <w:szCs w:val="24"/>
        </w:rPr>
        <w:t xml:space="preserve">　　　　　　</w:t>
      </w:r>
      <w:r w:rsidR="001309A0">
        <w:rPr>
          <w:rFonts w:asciiTheme="minorEastAsia" w:hAnsiTheme="minorEastAsia" w:hint="eastAsia"/>
          <w:sz w:val="24"/>
          <w:szCs w:val="24"/>
        </w:rPr>
        <w:t>３</w:t>
      </w:r>
      <w:r>
        <w:rPr>
          <w:rFonts w:asciiTheme="minorEastAsia" w:hAnsiTheme="minorEastAsia" w:hint="eastAsia"/>
          <w:sz w:val="24"/>
          <w:szCs w:val="24"/>
        </w:rPr>
        <w:t>台</w:t>
      </w:r>
    </w:p>
    <w:p w:rsidR="001309A0" w:rsidRDefault="001309A0"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・インクジェットプリンター　　１台</w:t>
      </w:r>
    </w:p>
    <w:p w:rsidR="006C38A9" w:rsidRDefault="0025607C"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309A0">
        <w:rPr>
          <w:rFonts w:asciiTheme="minorEastAsia" w:hAnsiTheme="minorEastAsia" w:hint="eastAsia"/>
          <w:sz w:val="24"/>
          <w:szCs w:val="24"/>
        </w:rPr>
        <w:t>・ベッドセンサー　　　　　　　１台</w:t>
      </w:r>
    </w:p>
    <w:p w:rsidR="00532480" w:rsidRDefault="0025607C"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309A0">
        <w:rPr>
          <w:rFonts w:asciiTheme="minorEastAsia" w:hAnsiTheme="minorEastAsia" w:hint="eastAsia"/>
          <w:sz w:val="24"/>
          <w:szCs w:val="24"/>
        </w:rPr>
        <w:t>・トイレ用手摺り　　　　　　　１台</w:t>
      </w:r>
    </w:p>
    <w:p w:rsidR="00B47699" w:rsidRDefault="001309A0"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5C6CAA">
        <w:rPr>
          <w:rFonts w:asciiTheme="minorEastAsia" w:hAnsiTheme="minorEastAsia" w:hint="eastAsia"/>
          <w:sz w:val="24"/>
          <w:szCs w:val="24"/>
        </w:rPr>
        <w:t>面会用パーテーション一式　　１組</w:t>
      </w:r>
    </w:p>
    <w:p w:rsidR="00B47699" w:rsidRPr="00FC1FD9" w:rsidRDefault="00B47699" w:rsidP="00B47699">
      <w:pPr>
        <w:ind w:left="482" w:hangingChars="200" w:hanging="482"/>
        <w:jc w:val="left"/>
        <w:rPr>
          <w:rFonts w:asciiTheme="minorEastAsia" w:hAnsiTheme="minorEastAsia"/>
          <w:b/>
          <w:sz w:val="24"/>
          <w:szCs w:val="24"/>
        </w:rPr>
      </w:pPr>
      <w:r>
        <w:rPr>
          <w:rFonts w:asciiTheme="minorEastAsia" w:hAnsiTheme="minorEastAsia" w:hint="eastAsia"/>
          <w:b/>
          <w:sz w:val="24"/>
          <w:szCs w:val="24"/>
        </w:rPr>
        <w:t>【</w:t>
      </w:r>
      <w:r w:rsidRPr="005710D1">
        <w:rPr>
          <w:rFonts w:asciiTheme="minorEastAsia" w:hAnsiTheme="minorEastAsia" w:hint="eastAsia"/>
          <w:b/>
          <w:sz w:val="24"/>
          <w:szCs w:val="24"/>
        </w:rPr>
        <w:t>デイサービスセンター】</w:t>
      </w: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（修繕・設備工事）</w:t>
      </w:r>
    </w:p>
    <w:p w:rsidR="005C7265" w:rsidRDefault="005C7265"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・入口洗面台増設・リニュアル</w:t>
      </w: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2F1D6A" w:rsidRDefault="002F1D6A"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454BAB">
        <w:rPr>
          <w:rFonts w:asciiTheme="minorEastAsia" w:hAnsiTheme="minorEastAsia" w:hint="eastAsia"/>
          <w:sz w:val="24"/>
          <w:szCs w:val="24"/>
        </w:rPr>
        <w:t>・ワイヤレスアンプスピーカー</w:t>
      </w:r>
      <w:r>
        <w:rPr>
          <w:rFonts w:asciiTheme="minorEastAsia" w:hAnsiTheme="minorEastAsia" w:hint="eastAsia"/>
          <w:sz w:val="24"/>
          <w:szCs w:val="24"/>
        </w:rPr>
        <w:t xml:space="preserve">　１台</w:t>
      </w:r>
    </w:p>
    <w:p w:rsidR="00B47699"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454BAB">
        <w:rPr>
          <w:rFonts w:asciiTheme="minorEastAsia" w:hAnsiTheme="minorEastAsia" w:hint="eastAsia"/>
          <w:sz w:val="24"/>
          <w:szCs w:val="24"/>
        </w:rPr>
        <w:t xml:space="preserve">・ワイヤレスマイク　</w:t>
      </w:r>
      <w:r>
        <w:rPr>
          <w:rFonts w:asciiTheme="minorEastAsia" w:hAnsiTheme="minorEastAsia" w:hint="eastAsia"/>
          <w:sz w:val="24"/>
          <w:szCs w:val="24"/>
        </w:rPr>
        <w:t xml:space="preserve">　</w:t>
      </w:r>
      <w:r w:rsidR="00032F05">
        <w:rPr>
          <w:rFonts w:asciiTheme="minorEastAsia" w:hAnsiTheme="minorEastAsia" w:hint="eastAsia"/>
          <w:sz w:val="24"/>
          <w:szCs w:val="24"/>
        </w:rPr>
        <w:t xml:space="preserve">　</w:t>
      </w:r>
      <w:r w:rsidR="00B47699">
        <w:rPr>
          <w:rFonts w:asciiTheme="minorEastAsia" w:hAnsiTheme="minorEastAsia" w:hint="eastAsia"/>
          <w:sz w:val="24"/>
          <w:szCs w:val="24"/>
        </w:rPr>
        <w:t xml:space="preserve">　　　</w:t>
      </w:r>
      <w:r w:rsidR="00454BAB">
        <w:rPr>
          <w:rFonts w:asciiTheme="minorEastAsia" w:hAnsiTheme="minorEastAsia" w:hint="eastAsia"/>
          <w:sz w:val="24"/>
          <w:szCs w:val="24"/>
        </w:rPr>
        <w:t>２本</w:t>
      </w:r>
    </w:p>
    <w:p w:rsidR="002F1D6A"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454BAB">
        <w:rPr>
          <w:rFonts w:asciiTheme="minorEastAsia" w:hAnsiTheme="minorEastAsia" w:hint="eastAsia"/>
          <w:sz w:val="24"/>
          <w:szCs w:val="24"/>
        </w:rPr>
        <w:t>・壁掛け式扇風機　　　　　　　４台</w:t>
      </w:r>
    </w:p>
    <w:p w:rsidR="002F1D6A"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454BAB">
        <w:rPr>
          <w:rFonts w:asciiTheme="minorEastAsia" w:hAnsiTheme="minorEastAsia" w:hint="eastAsia"/>
          <w:sz w:val="24"/>
          <w:szCs w:val="24"/>
        </w:rPr>
        <w:t xml:space="preserve">・冷風機　　　　</w:t>
      </w:r>
      <w:r>
        <w:rPr>
          <w:rFonts w:asciiTheme="minorEastAsia" w:hAnsiTheme="minorEastAsia" w:hint="eastAsia"/>
          <w:sz w:val="24"/>
          <w:szCs w:val="24"/>
        </w:rPr>
        <w:t xml:space="preserve">　　　　　　　</w:t>
      </w:r>
      <w:r w:rsidR="00454BAB">
        <w:rPr>
          <w:rFonts w:asciiTheme="minorEastAsia" w:hAnsiTheme="minorEastAsia" w:hint="eastAsia"/>
          <w:sz w:val="24"/>
          <w:szCs w:val="24"/>
        </w:rPr>
        <w:t>２</w:t>
      </w:r>
      <w:r>
        <w:rPr>
          <w:rFonts w:asciiTheme="minorEastAsia" w:hAnsiTheme="minorEastAsia" w:hint="eastAsia"/>
          <w:sz w:val="24"/>
          <w:szCs w:val="24"/>
        </w:rPr>
        <w:t>台</w:t>
      </w:r>
    </w:p>
    <w:p w:rsidR="002F1D6A"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454BAB">
        <w:rPr>
          <w:rFonts w:asciiTheme="minorEastAsia" w:hAnsiTheme="minorEastAsia" w:hint="eastAsia"/>
          <w:sz w:val="24"/>
          <w:szCs w:val="24"/>
        </w:rPr>
        <w:t>・ロールカーテン</w:t>
      </w:r>
      <w:r>
        <w:rPr>
          <w:rFonts w:asciiTheme="minorEastAsia" w:hAnsiTheme="minorEastAsia" w:hint="eastAsia"/>
          <w:sz w:val="24"/>
          <w:szCs w:val="24"/>
        </w:rPr>
        <w:t xml:space="preserve">　　　　　　　</w:t>
      </w:r>
      <w:r w:rsidR="00454BAB">
        <w:rPr>
          <w:rFonts w:asciiTheme="minorEastAsia" w:hAnsiTheme="minorEastAsia" w:hint="eastAsia"/>
          <w:sz w:val="24"/>
          <w:szCs w:val="24"/>
        </w:rPr>
        <w:t>２</w:t>
      </w:r>
      <w:r>
        <w:rPr>
          <w:rFonts w:asciiTheme="minorEastAsia" w:hAnsiTheme="minorEastAsia" w:hint="eastAsia"/>
          <w:sz w:val="24"/>
          <w:szCs w:val="24"/>
        </w:rPr>
        <w:t>台</w:t>
      </w:r>
    </w:p>
    <w:p w:rsidR="00454BAB" w:rsidRPr="00454BAB" w:rsidRDefault="00454BAB"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・充電式扇風機　　　　　　　　１台</w:t>
      </w:r>
    </w:p>
    <w:p w:rsidR="00B47699" w:rsidRDefault="002F1D6A" w:rsidP="006466C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p>
    <w:p w:rsidR="002F1D6A" w:rsidRPr="002F1D6A" w:rsidRDefault="002F1D6A" w:rsidP="00B47699">
      <w:pPr>
        <w:ind w:left="240" w:hangingChars="100" w:hanging="240"/>
        <w:jc w:val="left"/>
        <w:rPr>
          <w:rFonts w:asciiTheme="minorEastAsia" w:hAnsiTheme="minorEastAsia"/>
          <w:sz w:val="24"/>
          <w:szCs w:val="24"/>
        </w:rPr>
      </w:pPr>
    </w:p>
    <w:p w:rsidR="00B47699" w:rsidRDefault="00B47699" w:rsidP="00B47699">
      <w:pPr>
        <w:ind w:left="241" w:hangingChars="100" w:hanging="241"/>
        <w:jc w:val="left"/>
        <w:rPr>
          <w:rFonts w:asciiTheme="minorEastAsia" w:hAnsiTheme="minorEastAsia"/>
          <w:b/>
          <w:sz w:val="24"/>
          <w:szCs w:val="24"/>
        </w:rPr>
      </w:pPr>
      <w:r>
        <w:rPr>
          <w:rFonts w:asciiTheme="minorEastAsia" w:hAnsiTheme="minorEastAsia" w:hint="eastAsia"/>
          <w:b/>
          <w:sz w:val="24"/>
          <w:szCs w:val="24"/>
        </w:rPr>
        <w:t>【</w:t>
      </w:r>
      <w:r w:rsidR="00032F05">
        <w:rPr>
          <w:rFonts w:asciiTheme="minorEastAsia" w:hAnsiTheme="minorEastAsia" w:hint="eastAsia"/>
          <w:b/>
          <w:sz w:val="24"/>
          <w:szCs w:val="24"/>
        </w:rPr>
        <w:t>居宅介護支援事業所</w:t>
      </w:r>
      <w:r w:rsidRPr="00FC1FD9">
        <w:rPr>
          <w:rFonts w:asciiTheme="minorEastAsia" w:hAnsiTheme="minorEastAsia" w:hint="eastAsia"/>
          <w:b/>
          <w:sz w:val="24"/>
          <w:szCs w:val="24"/>
        </w:rPr>
        <w:t>】</w:t>
      </w:r>
    </w:p>
    <w:p w:rsidR="00B47699" w:rsidRDefault="00B4769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AA6E25"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454BAB">
        <w:rPr>
          <w:rFonts w:asciiTheme="minorEastAsia" w:hAnsiTheme="minorEastAsia" w:hint="eastAsia"/>
          <w:sz w:val="24"/>
          <w:szCs w:val="24"/>
        </w:rPr>
        <w:t>・多機能電話機</w:t>
      </w:r>
      <w:r w:rsidR="00B47699">
        <w:rPr>
          <w:rFonts w:asciiTheme="minorEastAsia" w:hAnsiTheme="minorEastAsia" w:hint="eastAsia"/>
          <w:sz w:val="24"/>
          <w:szCs w:val="24"/>
        </w:rPr>
        <w:t xml:space="preserve">　　　　　　　　</w:t>
      </w:r>
      <w:r w:rsidR="00454BAB">
        <w:rPr>
          <w:rFonts w:asciiTheme="minorEastAsia" w:hAnsiTheme="minorEastAsia" w:hint="eastAsia"/>
          <w:sz w:val="24"/>
          <w:szCs w:val="24"/>
        </w:rPr>
        <w:t>２台</w:t>
      </w:r>
    </w:p>
    <w:p w:rsidR="00B47699" w:rsidRPr="00032F05" w:rsidRDefault="00B47699" w:rsidP="00B47699">
      <w:pPr>
        <w:ind w:left="240" w:hangingChars="100" w:hanging="240"/>
        <w:jc w:val="left"/>
        <w:rPr>
          <w:rFonts w:asciiTheme="minorEastAsia" w:hAnsiTheme="minorEastAsia"/>
          <w:sz w:val="24"/>
          <w:szCs w:val="24"/>
        </w:rPr>
      </w:pPr>
    </w:p>
    <w:p w:rsidR="00B47699" w:rsidRDefault="00AA6E25" w:rsidP="00AA6E25">
      <w:pPr>
        <w:ind w:left="241" w:hangingChars="100" w:hanging="241"/>
        <w:jc w:val="left"/>
        <w:rPr>
          <w:rFonts w:asciiTheme="minorEastAsia" w:hAnsiTheme="minorEastAsia"/>
          <w:b/>
          <w:sz w:val="24"/>
          <w:szCs w:val="24"/>
        </w:rPr>
      </w:pPr>
      <w:r>
        <w:rPr>
          <w:rFonts w:asciiTheme="minorEastAsia" w:hAnsiTheme="minorEastAsia" w:hint="eastAsia"/>
          <w:b/>
          <w:sz w:val="24"/>
          <w:szCs w:val="24"/>
        </w:rPr>
        <w:t>【グループホーム</w:t>
      </w:r>
      <w:r w:rsidRPr="00FC1FD9">
        <w:rPr>
          <w:rFonts w:asciiTheme="minorEastAsia" w:hAnsiTheme="minorEastAsia" w:hint="eastAsia"/>
          <w:b/>
          <w:sz w:val="24"/>
          <w:szCs w:val="24"/>
        </w:rPr>
        <w:t>】</w:t>
      </w:r>
    </w:p>
    <w:p w:rsidR="00032F05" w:rsidRDefault="00032F05"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032F05" w:rsidRDefault="006466CB"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・オーブンレンジ　　　　　　　２</w:t>
      </w:r>
      <w:r w:rsidR="00032F05">
        <w:rPr>
          <w:rFonts w:asciiTheme="minorEastAsia" w:hAnsiTheme="minorEastAsia" w:hint="eastAsia"/>
          <w:sz w:val="24"/>
          <w:szCs w:val="24"/>
        </w:rPr>
        <w:t>台</w:t>
      </w:r>
    </w:p>
    <w:p w:rsidR="00454BAB" w:rsidRDefault="00454BAB"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・ノートパソコン　　　　　　　１台</w:t>
      </w:r>
    </w:p>
    <w:p w:rsidR="00032F05" w:rsidRDefault="00032F05" w:rsidP="00AA6E25">
      <w:pPr>
        <w:ind w:left="240" w:hangingChars="100" w:hanging="240"/>
        <w:jc w:val="left"/>
        <w:rPr>
          <w:rFonts w:asciiTheme="minorEastAsia" w:hAnsiTheme="minorEastAsia"/>
          <w:sz w:val="24"/>
          <w:szCs w:val="24"/>
        </w:rPr>
      </w:pPr>
    </w:p>
    <w:p w:rsidR="006466CB" w:rsidRPr="006466CB" w:rsidRDefault="006466CB" w:rsidP="00AA6E25">
      <w:pPr>
        <w:ind w:left="240" w:hangingChars="100" w:hanging="240"/>
        <w:jc w:val="left"/>
        <w:rPr>
          <w:rFonts w:asciiTheme="minorEastAsia" w:hAnsiTheme="minorEastAsia"/>
          <w:sz w:val="24"/>
          <w:szCs w:val="24"/>
        </w:rPr>
      </w:pPr>
    </w:p>
    <w:sectPr w:rsidR="006466CB" w:rsidRPr="006466CB" w:rsidSect="00B60F4A">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393" w:rsidRDefault="00C94393" w:rsidP="003965B2">
      <w:r>
        <w:separator/>
      </w:r>
    </w:p>
  </w:endnote>
  <w:endnote w:type="continuationSeparator" w:id="0">
    <w:p w:rsidR="00C94393" w:rsidRDefault="00C94393" w:rsidP="0039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393" w:rsidRDefault="00C94393" w:rsidP="003965B2">
      <w:r>
        <w:separator/>
      </w:r>
    </w:p>
  </w:footnote>
  <w:footnote w:type="continuationSeparator" w:id="0">
    <w:p w:rsidR="00C94393" w:rsidRDefault="00C94393" w:rsidP="0039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39F7"/>
    <w:multiLevelType w:val="hybridMultilevel"/>
    <w:tmpl w:val="8294D432"/>
    <w:lvl w:ilvl="0" w:tplc="3774E1A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3FE15B7C"/>
    <w:multiLevelType w:val="hybridMultilevel"/>
    <w:tmpl w:val="C146100A"/>
    <w:lvl w:ilvl="0" w:tplc="EC480A20">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69F10C0F"/>
    <w:multiLevelType w:val="hybridMultilevel"/>
    <w:tmpl w:val="793099C2"/>
    <w:lvl w:ilvl="0" w:tplc="390E32E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DC"/>
    <w:rsid w:val="00004A7C"/>
    <w:rsid w:val="000121E9"/>
    <w:rsid w:val="00012A35"/>
    <w:rsid w:val="0001310D"/>
    <w:rsid w:val="00014AC8"/>
    <w:rsid w:val="00015530"/>
    <w:rsid w:val="00025839"/>
    <w:rsid w:val="00027E50"/>
    <w:rsid w:val="00030A87"/>
    <w:rsid w:val="00032F05"/>
    <w:rsid w:val="00037049"/>
    <w:rsid w:val="000446C5"/>
    <w:rsid w:val="00046E11"/>
    <w:rsid w:val="0005395B"/>
    <w:rsid w:val="00061AB3"/>
    <w:rsid w:val="00064671"/>
    <w:rsid w:val="00067ADB"/>
    <w:rsid w:val="00070F0B"/>
    <w:rsid w:val="00071556"/>
    <w:rsid w:val="00086249"/>
    <w:rsid w:val="00090AC6"/>
    <w:rsid w:val="000964FA"/>
    <w:rsid w:val="00097B2F"/>
    <w:rsid w:val="000A3707"/>
    <w:rsid w:val="000C2240"/>
    <w:rsid w:val="000C44AF"/>
    <w:rsid w:val="000D0FF2"/>
    <w:rsid w:val="000D57CE"/>
    <w:rsid w:val="000D5BC1"/>
    <w:rsid w:val="000E02D9"/>
    <w:rsid w:val="000E3DEB"/>
    <w:rsid w:val="000E4D9C"/>
    <w:rsid w:val="000E7D18"/>
    <w:rsid w:val="000F131A"/>
    <w:rsid w:val="000F1E6B"/>
    <w:rsid w:val="00100AF9"/>
    <w:rsid w:val="00106340"/>
    <w:rsid w:val="00114019"/>
    <w:rsid w:val="00123BE3"/>
    <w:rsid w:val="001243FD"/>
    <w:rsid w:val="0012680C"/>
    <w:rsid w:val="001309A0"/>
    <w:rsid w:val="00135203"/>
    <w:rsid w:val="00135275"/>
    <w:rsid w:val="00135918"/>
    <w:rsid w:val="001360BA"/>
    <w:rsid w:val="00136C39"/>
    <w:rsid w:val="00141B0A"/>
    <w:rsid w:val="00145C3F"/>
    <w:rsid w:val="00145FB2"/>
    <w:rsid w:val="001471EF"/>
    <w:rsid w:val="001644C0"/>
    <w:rsid w:val="00170ADD"/>
    <w:rsid w:val="00177E87"/>
    <w:rsid w:val="0018138F"/>
    <w:rsid w:val="00183543"/>
    <w:rsid w:val="00192960"/>
    <w:rsid w:val="00192A50"/>
    <w:rsid w:val="001B2123"/>
    <w:rsid w:val="001B7F20"/>
    <w:rsid w:val="001C2143"/>
    <w:rsid w:val="001C31C2"/>
    <w:rsid w:val="001C6BBD"/>
    <w:rsid w:val="001D17FB"/>
    <w:rsid w:val="001D7BFE"/>
    <w:rsid w:val="001E4EB3"/>
    <w:rsid w:val="001F371D"/>
    <w:rsid w:val="001F511E"/>
    <w:rsid w:val="001F6E76"/>
    <w:rsid w:val="00200D71"/>
    <w:rsid w:val="00211368"/>
    <w:rsid w:val="00212C98"/>
    <w:rsid w:val="002162DD"/>
    <w:rsid w:val="002202F3"/>
    <w:rsid w:val="00225B14"/>
    <w:rsid w:val="00242502"/>
    <w:rsid w:val="002435B1"/>
    <w:rsid w:val="0024406E"/>
    <w:rsid w:val="00247805"/>
    <w:rsid w:val="00252C84"/>
    <w:rsid w:val="00253841"/>
    <w:rsid w:val="0025607C"/>
    <w:rsid w:val="002560F5"/>
    <w:rsid w:val="00264238"/>
    <w:rsid w:val="00266218"/>
    <w:rsid w:val="00275505"/>
    <w:rsid w:val="002803CD"/>
    <w:rsid w:val="00282B0F"/>
    <w:rsid w:val="00283778"/>
    <w:rsid w:val="0028393D"/>
    <w:rsid w:val="002845A3"/>
    <w:rsid w:val="00285255"/>
    <w:rsid w:val="00292719"/>
    <w:rsid w:val="00293081"/>
    <w:rsid w:val="002A040D"/>
    <w:rsid w:val="002A134A"/>
    <w:rsid w:val="002A4143"/>
    <w:rsid w:val="002A60FE"/>
    <w:rsid w:val="002B1304"/>
    <w:rsid w:val="002B2BEC"/>
    <w:rsid w:val="002B5A61"/>
    <w:rsid w:val="002D64AB"/>
    <w:rsid w:val="002E42B6"/>
    <w:rsid w:val="002F1D6A"/>
    <w:rsid w:val="003060D2"/>
    <w:rsid w:val="00311F36"/>
    <w:rsid w:val="003128D4"/>
    <w:rsid w:val="00320357"/>
    <w:rsid w:val="00335EA5"/>
    <w:rsid w:val="00340828"/>
    <w:rsid w:val="00342D7B"/>
    <w:rsid w:val="00347B0A"/>
    <w:rsid w:val="00353C57"/>
    <w:rsid w:val="00366B91"/>
    <w:rsid w:val="00372240"/>
    <w:rsid w:val="00375819"/>
    <w:rsid w:val="00380233"/>
    <w:rsid w:val="00381B5A"/>
    <w:rsid w:val="00383624"/>
    <w:rsid w:val="00383BE2"/>
    <w:rsid w:val="0038424E"/>
    <w:rsid w:val="00384F83"/>
    <w:rsid w:val="00394AEC"/>
    <w:rsid w:val="003965B2"/>
    <w:rsid w:val="003973A5"/>
    <w:rsid w:val="003A0F84"/>
    <w:rsid w:val="003B4CAD"/>
    <w:rsid w:val="003B58D6"/>
    <w:rsid w:val="003D46AB"/>
    <w:rsid w:val="003E24C8"/>
    <w:rsid w:val="003E2AE9"/>
    <w:rsid w:val="003E6035"/>
    <w:rsid w:val="003F00B0"/>
    <w:rsid w:val="003F47D7"/>
    <w:rsid w:val="003F4A81"/>
    <w:rsid w:val="0040299C"/>
    <w:rsid w:val="00402EC5"/>
    <w:rsid w:val="00403428"/>
    <w:rsid w:val="00407997"/>
    <w:rsid w:val="00417116"/>
    <w:rsid w:val="00417CA1"/>
    <w:rsid w:val="0042263E"/>
    <w:rsid w:val="004232A4"/>
    <w:rsid w:val="0043041D"/>
    <w:rsid w:val="0043461F"/>
    <w:rsid w:val="0043542E"/>
    <w:rsid w:val="00441DB8"/>
    <w:rsid w:val="00442B42"/>
    <w:rsid w:val="004477C4"/>
    <w:rsid w:val="00451230"/>
    <w:rsid w:val="00451B80"/>
    <w:rsid w:val="00454BAB"/>
    <w:rsid w:val="00457D69"/>
    <w:rsid w:val="004606B0"/>
    <w:rsid w:val="004611AB"/>
    <w:rsid w:val="00461D4D"/>
    <w:rsid w:val="0046736B"/>
    <w:rsid w:val="00467986"/>
    <w:rsid w:val="00477AB5"/>
    <w:rsid w:val="00480145"/>
    <w:rsid w:val="00482B4D"/>
    <w:rsid w:val="004908B8"/>
    <w:rsid w:val="004A370F"/>
    <w:rsid w:val="004A546E"/>
    <w:rsid w:val="004B11DC"/>
    <w:rsid w:val="004B46B7"/>
    <w:rsid w:val="004B6ECF"/>
    <w:rsid w:val="004B7FB5"/>
    <w:rsid w:val="004D4687"/>
    <w:rsid w:val="004D5694"/>
    <w:rsid w:val="004D70B5"/>
    <w:rsid w:val="004E0434"/>
    <w:rsid w:val="004E0828"/>
    <w:rsid w:val="004E7357"/>
    <w:rsid w:val="004E75DC"/>
    <w:rsid w:val="004F312C"/>
    <w:rsid w:val="004F5CCE"/>
    <w:rsid w:val="0051140B"/>
    <w:rsid w:val="00525410"/>
    <w:rsid w:val="005265D9"/>
    <w:rsid w:val="00527430"/>
    <w:rsid w:val="00532480"/>
    <w:rsid w:val="00532900"/>
    <w:rsid w:val="005335AA"/>
    <w:rsid w:val="0054071C"/>
    <w:rsid w:val="0054181F"/>
    <w:rsid w:val="005426B7"/>
    <w:rsid w:val="0055431D"/>
    <w:rsid w:val="00555A65"/>
    <w:rsid w:val="005569ED"/>
    <w:rsid w:val="005710D1"/>
    <w:rsid w:val="005733A0"/>
    <w:rsid w:val="00574A4B"/>
    <w:rsid w:val="00575FBD"/>
    <w:rsid w:val="00576B40"/>
    <w:rsid w:val="00585F92"/>
    <w:rsid w:val="00586259"/>
    <w:rsid w:val="005948B0"/>
    <w:rsid w:val="00595D1A"/>
    <w:rsid w:val="005A6529"/>
    <w:rsid w:val="005B023C"/>
    <w:rsid w:val="005B77E7"/>
    <w:rsid w:val="005C0C9F"/>
    <w:rsid w:val="005C6CAA"/>
    <w:rsid w:val="005C7265"/>
    <w:rsid w:val="005D0C81"/>
    <w:rsid w:val="005D4126"/>
    <w:rsid w:val="005E0847"/>
    <w:rsid w:val="005E0BCC"/>
    <w:rsid w:val="005F109D"/>
    <w:rsid w:val="005F1863"/>
    <w:rsid w:val="005F611E"/>
    <w:rsid w:val="006065C6"/>
    <w:rsid w:val="00607C3A"/>
    <w:rsid w:val="00620BAC"/>
    <w:rsid w:val="00623EEA"/>
    <w:rsid w:val="00636A5E"/>
    <w:rsid w:val="006447BF"/>
    <w:rsid w:val="00646039"/>
    <w:rsid w:val="006466CB"/>
    <w:rsid w:val="0065632B"/>
    <w:rsid w:val="00665CA3"/>
    <w:rsid w:val="00685ADC"/>
    <w:rsid w:val="006873F0"/>
    <w:rsid w:val="006923AA"/>
    <w:rsid w:val="006965CB"/>
    <w:rsid w:val="00697264"/>
    <w:rsid w:val="006A11AC"/>
    <w:rsid w:val="006A3EC9"/>
    <w:rsid w:val="006A44D0"/>
    <w:rsid w:val="006B57AC"/>
    <w:rsid w:val="006C12EA"/>
    <w:rsid w:val="006C38A9"/>
    <w:rsid w:val="006D0CCF"/>
    <w:rsid w:val="006D1390"/>
    <w:rsid w:val="00701E5F"/>
    <w:rsid w:val="00703C44"/>
    <w:rsid w:val="007062B6"/>
    <w:rsid w:val="00717122"/>
    <w:rsid w:val="007201AC"/>
    <w:rsid w:val="0072037B"/>
    <w:rsid w:val="00723023"/>
    <w:rsid w:val="00732D53"/>
    <w:rsid w:val="00733294"/>
    <w:rsid w:val="00733B6D"/>
    <w:rsid w:val="00737528"/>
    <w:rsid w:val="00741AD6"/>
    <w:rsid w:val="00754FE5"/>
    <w:rsid w:val="0075618E"/>
    <w:rsid w:val="00765749"/>
    <w:rsid w:val="007744EE"/>
    <w:rsid w:val="007749D5"/>
    <w:rsid w:val="00775D77"/>
    <w:rsid w:val="00781F60"/>
    <w:rsid w:val="00790B10"/>
    <w:rsid w:val="007A1269"/>
    <w:rsid w:val="007A4C68"/>
    <w:rsid w:val="007A6CAD"/>
    <w:rsid w:val="007B1B06"/>
    <w:rsid w:val="007B3B31"/>
    <w:rsid w:val="007B48B8"/>
    <w:rsid w:val="007B6CD7"/>
    <w:rsid w:val="007D3327"/>
    <w:rsid w:val="007E3199"/>
    <w:rsid w:val="007E3216"/>
    <w:rsid w:val="007E596E"/>
    <w:rsid w:val="007E77F3"/>
    <w:rsid w:val="007E7E7E"/>
    <w:rsid w:val="007F1EC3"/>
    <w:rsid w:val="007F44AA"/>
    <w:rsid w:val="00807481"/>
    <w:rsid w:val="0081747C"/>
    <w:rsid w:val="00826B52"/>
    <w:rsid w:val="008309D1"/>
    <w:rsid w:val="008361D1"/>
    <w:rsid w:val="0083652D"/>
    <w:rsid w:val="008373C9"/>
    <w:rsid w:val="008432DF"/>
    <w:rsid w:val="0084376B"/>
    <w:rsid w:val="008456A2"/>
    <w:rsid w:val="008478EF"/>
    <w:rsid w:val="008624AF"/>
    <w:rsid w:val="00865721"/>
    <w:rsid w:val="00870280"/>
    <w:rsid w:val="00876D20"/>
    <w:rsid w:val="0088254E"/>
    <w:rsid w:val="008A134D"/>
    <w:rsid w:val="008B44F1"/>
    <w:rsid w:val="008C181B"/>
    <w:rsid w:val="008C4F46"/>
    <w:rsid w:val="008D1E30"/>
    <w:rsid w:val="008D5315"/>
    <w:rsid w:val="008E6451"/>
    <w:rsid w:val="008E655B"/>
    <w:rsid w:val="008F665C"/>
    <w:rsid w:val="008F75AE"/>
    <w:rsid w:val="008F77AA"/>
    <w:rsid w:val="0090013C"/>
    <w:rsid w:val="00902D21"/>
    <w:rsid w:val="0090682E"/>
    <w:rsid w:val="009071E1"/>
    <w:rsid w:val="00912094"/>
    <w:rsid w:val="009201AA"/>
    <w:rsid w:val="009261E6"/>
    <w:rsid w:val="00931532"/>
    <w:rsid w:val="00932D79"/>
    <w:rsid w:val="00942390"/>
    <w:rsid w:val="00944ADE"/>
    <w:rsid w:val="00946CA9"/>
    <w:rsid w:val="00950559"/>
    <w:rsid w:val="00950BA9"/>
    <w:rsid w:val="00951C53"/>
    <w:rsid w:val="00953F9C"/>
    <w:rsid w:val="009563F1"/>
    <w:rsid w:val="00956B15"/>
    <w:rsid w:val="0096462E"/>
    <w:rsid w:val="0097146F"/>
    <w:rsid w:val="00971FE6"/>
    <w:rsid w:val="009912E8"/>
    <w:rsid w:val="00993CAC"/>
    <w:rsid w:val="00994621"/>
    <w:rsid w:val="009946BC"/>
    <w:rsid w:val="009946D8"/>
    <w:rsid w:val="0099596A"/>
    <w:rsid w:val="0099715A"/>
    <w:rsid w:val="009A6C9F"/>
    <w:rsid w:val="009A7D4D"/>
    <w:rsid w:val="009B0853"/>
    <w:rsid w:val="009B12C8"/>
    <w:rsid w:val="009C6007"/>
    <w:rsid w:val="009D7CD8"/>
    <w:rsid w:val="009E2CAB"/>
    <w:rsid w:val="009F105A"/>
    <w:rsid w:val="009F5C04"/>
    <w:rsid w:val="009F5C97"/>
    <w:rsid w:val="00A00BBD"/>
    <w:rsid w:val="00A050CC"/>
    <w:rsid w:val="00A10772"/>
    <w:rsid w:val="00A13B68"/>
    <w:rsid w:val="00A211C3"/>
    <w:rsid w:val="00A26071"/>
    <w:rsid w:val="00A34740"/>
    <w:rsid w:val="00A34913"/>
    <w:rsid w:val="00A439FF"/>
    <w:rsid w:val="00A5263D"/>
    <w:rsid w:val="00A54373"/>
    <w:rsid w:val="00A5789A"/>
    <w:rsid w:val="00A6041D"/>
    <w:rsid w:val="00A62960"/>
    <w:rsid w:val="00A67561"/>
    <w:rsid w:val="00A8270F"/>
    <w:rsid w:val="00A8416F"/>
    <w:rsid w:val="00A87080"/>
    <w:rsid w:val="00A923C6"/>
    <w:rsid w:val="00A93667"/>
    <w:rsid w:val="00AA6E25"/>
    <w:rsid w:val="00AC2F5A"/>
    <w:rsid w:val="00AC6AB5"/>
    <w:rsid w:val="00AD28F0"/>
    <w:rsid w:val="00AD2F25"/>
    <w:rsid w:val="00AD34C3"/>
    <w:rsid w:val="00AD74E3"/>
    <w:rsid w:val="00AE5BB1"/>
    <w:rsid w:val="00AE62BB"/>
    <w:rsid w:val="00AF3B14"/>
    <w:rsid w:val="00B02A2C"/>
    <w:rsid w:val="00B07BA2"/>
    <w:rsid w:val="00B20850"/>
    <w:rsid w:val="00B2162B"/>
    <w:rsid w:val="00B30F08"/>
    <w:rsid w:val="00B31B8A"/>
    <w:rsid w:val="00B31F7E"/>
    <w:rsid w:val="00B37B8D"/>
    <w:rsid w:val="00B4001D"/>
    <w:rsid w:val="00B40385"/>
    <w:rsid w:val="00B46DCE"/>
    <w:rsid w:val="00B47699"/>
    <w:rsid w:val="00B522BD"/>
    <w:rsid w:val="00B52680"/>
    <w:rsid w:val="00B5726D"/>
    <w:rsid w:val="00B60F4A"/>
    <w:rsid w:val="00B80BF2"/>
    <w:rsid w:val="00B84CB9"/>
    <w:rsid w:val="00B85915"/>
    <w:rsid w:val="00B90151"/>
    <w:rsid w:val="00B916B7"/>
    <w:rsid w:val="00B932FF"/>
    <w:rsid w:val="00B9342F"/>
    <w:rsid w:val="00B93A50"/>
    <w:rsid w:val="00BA09C9"/>
    <w:rsid w:val="00BA2AB4"/>
    <w:rsid w:val="00BA3293"/>
    <w:rsid w:val="00BB0093"/>
    <w:rsid w:val="00BB305A"/>
    <w:rsid w:val="00BB4127"/>
    <w:rsid w:val="00BD58D6"/>
    <w:rsid w:val="00BD670F"/>
    <w:rsid w:val="00BE478F"/>
    <w:rsid w:val="00BE5143"/>
    <w:rsid w:val="00BE6BD4"/>
    <w:rsid w:val="00BF03F9"/>
    <w:rsid w:val="00C027AF"/>
    <w:rsid w:val="00C02BEB"/>
    <w:rsid w:val="00C06970"/>
    <w:rsid w:val="00C11BE5"/>
    <w:rsid w:val="00C15D29"/>
    <w:rsid w:val="00C16109"/>
    <w:rsid w:val="00C31DB1"/>
    <w:rsid w:val="00C3206A"/>
    <w:rsid w:val="00C35A53"/>
    <w:rsid w:val="00C361B0"/>
    <w:rsid w:val="00C47FDA"/>
    <w:rsid w:val="00C5444F"/>
    <w:rsid w:val="00C571C5"/>
    <w:rsid w:val="00C677DC"/>
    <w:rsid w:val="00C70735"/>
    <w:rsid w:val="00C7543E"/>
    <w:rsid w:val="00C76EF2"/>
    <w:rsid w:val="00C80BAC"/>
    <w:rsid w:val="00C82E11"/>
    <w:rsid w:val="00C841D4"/>
    <w:rsid w:val="00C84BF0"/>
    <w:rsid w:val="00C85A01"/>
    <w:rsid w:val="00C91F91"/>
    <w:rsid w:val="00C94393"/>
    <w:rsid w:val="00C9449B"/>
    <w:rsid w:val="00C97824"/>
    <w:rsid w:val="00CA17D5"/>
    <w:rsid w:val="00CA1BB5"/>
    <w:rsid w:val="00CB2761"/>
    <w:rsid w:val="00CB44F7"/>
    <w:rsid w:val="00CB74CC"/>
    <w:rsid w:val="00CC3926"/>
    <w:rsid w:val="00CC6C2D"/>
    <w:rsid w:val="00CD5C00"/>
    <w:rsid w:val="00CF56E7"/>
    <w:rsid w:val="00D013F1"/>
    <w:rsid w:val="00D117EB"/>
    <w:rsid w:val="00D20DAA"/>
    <w:rsid w:val="00D23260"/>
    <w:rsid w:val="00D2336C"/>
    <w:rsid w:val="00D407F8"/>
    <w:rsid w:val="00D5141E"/>
    <w:rsid w:val="00D55D39"/>
    <w:rsid w:val="00D55FB1"/>
    <w:rsid w:val="00D61BC9"/>
    <w:rsid w:val="00D62E13"/>
    <w:rsid w:val="00D6538D"/>
    <w:rsid w:val="00D66F31"/>
    <w:rsid w:val="00D80FC2"/>
    <w:rsid w:val="00D8422B"/>
    <w:rsid w:val="00D85438"/>
    <w:rsid w:val="00D90006"/>
    <w:rsid w:val="00D9074D"/>
    <w:rsid w:val="00D95BF5"/>
    <w:rsid w:val="00DA1A02"/>
    <w:rsid w:val="00DA6BB2"/>
    <w:rsid w:val="00DB3809"/>
    <w:rsid w:val="00DB64E1"/>
    <w:rsid w:val="00DD146F"/>
    <w:rsid w:val="00DD2BA5"/>
    <w:rsid w:val="00DD5EDB"/>
    <w:rsid w:val="00DD6F7B"/>
    <w:rsid w:val="00DD71EF"/>
    <w:rsid w:val="00DE3C15"/>
    <w:rsid w:val="00DF1B4A"/>
    <w:rsid w:val="00DF7167"/>
    <w:rsid w:val="00E00D56"/>
    <w:rsid w:val="00E02A8C"/>
    <w:rsid w:val="00E05248"/>
    <w:rsid w:val="00E05B29"/>
    <w:rsid w:val="00E234EC"/>
    <w:rsid w:val="00E40051"/>
    <w:rsid w:val="00E53BD1"/>
    <w:rsid w:val="00E57B92"/>
    <w:rsid w:val="00E71705"/>
    <w:rsid w:val="00E854C8"/>
    <w:rsid w:val="00EA21E1"/>
    <w:rsid w:val="00EA2ACF"/>
    <w:rsid w:val="00EA3D0A"/>
    <w:rsid w:val="00EA5435"/>
    <w:rsid w:val="00EB2B35"/>
    <w:rsid w:val="00EB4E26"/>
    <w:rsid w:val="00EB67E7"/>
    <w:rsid w:val="00EC317D"/>
    <w:rsid w:val="00EC3CEB"/>
    <w:rsid w:val="00ED2198"/>
    <w:rsid w:val="00ED4644"/>
    <w:rsid w:val="00EE6493"/>
    <w:rsid w:val="00EF1D7A"/>
    <w:rsid w:val="00EF37ED"/>
    <w:rsid w:val="00EF70AD"/>
    <w:rsid w:val="00EF7D35"/>
    <w:rsid w:val="00F159BC"/>
    <w:rsid w:val="00F2461B"/>
    <w:rsid w:val="00F3190D"/>
    <w:rsid w:val="00F3502A"/>
    <w:rsid w:val="00F41A5F"/>
    <w:rsid w:val="00F52CFF"/>
    <w:rsid w:val="00F71AC8"/>
    <w:rsid w:val="00F730B3"/>
    <w:rsid w:val="00F75B3D"/>
    <w:rsid w:val="00F75BF6"/>
    <w:rsid w:val="00F82643"/>
    <w:rsid w:val="00F8416A"/>
    <w:rsid w:val="00F84AAF"/>
    <w:rsid w:val="00F92E02"/>
    <w:rsid w:val="00F96075"/>
    <w:rsid w:val="00F97D8E"/>
    <w:rsid w:val="00FA0F6D"/>
    <w:rsid w:val="00FA4F54"/>
    <w:rsid w:val="00FB11AF"/>
    <w:rsid w:val="00FB32AB"/>
    <w:rsid w:val="00FB386E"/>
    <w:rsid w:val="00FB5BC9"/>
    <w:rsid w:val="00FC0190"/>
    <w:rsid w:val="00FC1FD9"/>
    <w:rsid w:val="00FD3E29"/>
    <w:rsid w:val="00FE1202"/>
    <w:rsid w:val="00FE5EF5"/>
    <w:rsid w:val="00FF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424DACA-8834-4E66-A13E-A007FEA6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5B2"/>
    <w:pPr>
      <w:tabs>
        <w:tab w:val="center" w:pos="4252"/>
        <w:tab w:val="right" w:pos="8504"/>
      </w:tabs>
      <w:snapToGrid w:val="0"/>
    </w:pPr>
  </w:style>
  <w:style w:type="character" w:customStyle="1" w:styleId="a4">
    <w:name w:val="ヘッダー (文字)"/>
    <w:basedOn w:val="a0"/>
    <w:link w:val="a3"/>
    <w:uiPriority w:val="99"/>
    <w:rsid w:val="003965B2"/>
  </w:style>
  <w:style w:type="paragraph" w:styleId="a5">
    <w:name w:val="footer"/>
    <w:basedOn w:val="a"/>
    <w:link w:val="a6"/>
    <w:uiPriority w:val="99"/>
    <w:unhideWhenUsed/>
    <w:rsid w:val="003965B2"/>
    <w:pPr>
      <w:tabs>
        <w:tab w:val="center" w:pos="4252"/>
        <w:tab w:val="right" w:pos="8504"/>
      </w:tabs>
      <w:snapToGrid w:val="0"/>
    </w:pPr>
  </w:style>
  <w:style w:type="character" w:customStyle="1" w:styleId="a6">
    <w:name w:val="フッター (文字)"/>
    <w:basedOn w:val="a0"/>
    <w:link w:val="a5"/>
    <w:uiPriority w:val="99"/>
    <w:rsid w:val="003965B2"/>
  </w:style>
  <w:style w:type="paragraph" w:styleId="a7">
    <w:name w:val="List Paragraph"/>
    <w:basedOn w:val="a"/>
    <w:uiPriority w:val="34"/>
    <w:qFormat/>
    <w:rsid w:val="00B37B8D"/>
    <w:pPr>
      <w:ind w:leftChars="400" w:left="840"/>
    </w:pPr>
  </w:style>
  <w:style w:type="table" w:styleId="a8">
    <w:name w:val="Table Grid"/>
    <w:basedOn w:val="a1"/>
    <w:uiPriority w:val="59"/>
    <w:rsid w:val="007E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6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D907-7174-4C31-BE54-BEB2D4EF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14</Pages>
  <Words>2100</Words>
  <Characters>11974</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pc02</cp:lastModifiedBy>
  <cp:revision>12</cp:revision>
  <cp:lastPrinted>2022-03-29T02:43:00Z</cp:lastPrinted>
  <dcterms:created xsi:type="dcterms:W3CDTF">2022-03-17T01:57:00Z</dcterms:created>
  <dcterms:modified xsi:type="dcterms:W3CDTF">2022-03-29T02:43:00Z</dcterms:modified>
</cp:coreProperties>
</file>